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B29" w:rsidRDefault="00BB1B29" w:rsidP="00EA47AB">
      <w:pPr>
        <w:rPr>
          <w:rFonts w:ascii="Candara" w:hAnsi="Candara"/>
          <w:b/>
          <w:u w:val="single"/>
        </w:rPr>
      </w:pPr>
    </w:p>
    <w:p w:rsidR="00BB1B29" w:rsidRPr="00184F80" w:rsidRDefault="00BB1B29" w:rsidP="00893456">
      <w:pPr>
        <w:rPr>
          <w:b/>
          <w:sz w:val="26"/>
          <w:szCs w:val="26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margin-left:5.3pt;margin-top:-4.8pt;width:464.85pt;height:165.7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  <w:r w:rsidRPr="00184F80">
        <w:rPr>
          <w:b/>
          <w:sz w:val="26"/>
          <w:szCs w:val="26"/>
          <w:u w:val="single"/>
        </w:rPr>
        <w:t xml:space="preserve">ALLEGATO </w:t>
      </w:r>
      <w:r>
        <w:rPr>
          <w:b/>
          <w:sz w:val="26"/>
          <w:szCs w:val="26"/>
          <w:u w:val="single"/>
        </w:rPr>
        <w:t>TECNICO N.8</w:t>
      </w:r>
    </w:p>
    <w:p w:rsidR="00BB1B29" w:rsidRPr="009363E1" w:rsidRDefault="00BB1B29" w:rsidP="00EA47AB">
      <w:pPr>
        <w:rPr>
          <w:rFonts w:ascii="Candara" w:hAnsi="Candara"/>
          <w:b/>
          <w:u w:val="single"/>
        </w:rPr>
      </w:pPr>
    </w:p>
    <w:p w:rsidR="00BB1B29" w:rsidRDefault="00BB1B29" w:rsidP="00EA47AB">
      <w:pPr>
        <w:rPr>
          <w:rFonts w:ascii="Candara" w:hAnsi="Candara"/>
        </w:rPr>
      </w:pPr>
    </w:p>
    <w:p w:rsidR="00BB1B29" w:rsidRDefault="00BB1B29" w:rsidP="0082526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FUORISTRADA PICK UP DOTATO</w:t>
      </w:r>
      <w:r w:rsidRPr="009363E1">
        <w:rPr>
          <w:b/>
          <w:sz w:val="26"/>
          <w:szCs w:val="26"/>
        </w:rPr>
        <w:t xml:space="preserve"> DI CA</w:t>
      </w:r>
      <w:r>
        <w:rPr>
          <w:b/>
          <w:sz w:val="26"/>
          <w:szCs w:val="26"/>
        </w:rPr>
        <w:t>BINA DOPPIA E CASSONE, ALLESTITO CON MODULO</w:t>
      </w:r>
      <w:r w:rsidRPr="009363E1">
        <w:rPr>
          <w:b/>
          <w:sz w:val="26"/>
          <w:szCs w:val="26"/>
        </w:rPr>
        <w:t xml:space="preserve">  PER ATTIVITA’ DI  PROTEZIONE CIVILE E ANTINCENDIO BOSCHIVO</w:t>
      </w:r>
      <w:r w:rsidRPr="00825266">
        <w:rPr>
          <w:sz w:val="26"/>
          <w:szCs w:val="26"/>
        </w:rPr>
        <w:t>.</w:t>
      </w:r>
    </w:p>
    <w:p w:rsidR="00BB1B29" w:rsidRPr="00825266" w:rsidRDefault="00BB1B29" w:rsidP="00825266">
      <w:pPr>
        <w:jc w:val="both"/>
        <w:rPr>
          <w:sz w:val="26"/>
          <w:szCs w:val="26"/>
        </w:rPr>
      </w:pPr>
    </w:p>
    <w:p w:rsidR="00BB1B29" w:rsidRDefault="00BB1B29" w:rsidP="009363E1">
      <w:pPr>
        <w:jc w:val="both"/>
        <w:rPr>
          <w:sz w:val="26"/>
          <w:szCs w:val="26"/>
        </w:rPr>
      </w:pPr>
      <w:r>
        <w:rPr>
          <w:sz w:val="26"/>
          <w:szCs w:val="26"/>
        </w:rPr>
        <w:t>Dovranno essere forniti</w:t>
      </w:r>
      <w:r w:rsidRPr="00017A97">
        <w:rPr>
          <w:sz w:val="26"/>
          <w:szCs w:val="26"/>
        </w:rPr>
        <w:t xml:space="preserve"> </w:t>
      </w:r>
      <w:r w:rsidRPr="004E2C62">
        <w:rPr>
          <w:bCs/>
          <w:sz w:val="26"/>
          <w:szCs w:val="26"/>
        </w:rPr>
        <w:t>Fuoristrada Pick Up</w:t>
      </w:r>
      <w:r w:rsidRPr="004E2C62">
        <w:rPr>
          <w:sz w:val="26"/>
          <w:szCs w:val="26"/>
        </w:rPr>
        <w:t xml:space="preserve"> </w:t>
      </w:r>
      <w:r w:rsidRPr="00825266">
        <w:rPr>
          <w:bCs/>
          <w:sz w:val="26"/>
          <w:szCs w:val="26"/>
        </w:rPr>
        <w:t xml:space="preserve">con una massa a terra compresa fra un minimo di 28 q. ed un massimo di 30 q.  </w:t>
      </w:r>
      <w:r w:rsidRPr="00825266">
        <w:rPr>
          <w:sz w:val="26"/>
          <w:szCs w:val="26"/>
        </w:rPr>
        <w:t>dotati di cabina doppia da 5 posti totali, con cassone per il trasporto di merci, alimen</w:t>
      </w:r>
      <w:r>
        <w:rPr>
          <w:sz w:val="26"/>
          <w:szCs w:val="26"/>
        </w:rPr>
        <w:t>tato a gasolio, accessoriato con</w:t>
      </w:r>
      <w:r w:rsidRPr="00825266">
        <w:rPr>
          <w:sz w:val="26"/>
          <w:szCs w:val="26"/>
        </w:rPr>
        <w:t xml:space="preserve"> allestimento di Protezione Civile</w:t>
      </w:r>
      <w:r>
        <w:rPr>
          <w:sz w:val="26"/>
          <w:szCs w:val="26"/>
        </w:rPr>
        <w:t xml:space="preserve">, </w:t>
      </w:r>
      <w:r w:rsidRPr="00017A97">
        <w:rPr>
          <w:sz w:val="26"/>
          <w:szCs w:val="26"/>
        </w:rPr>
        <w:t>di nuova produzione, immatricolati successivamente alla data di aggiudicazione della gara</w:t>
      </w:r>
      <w:r>
        <w:rPr>
          <w:sz w:val="26"/>
          <w:szCs w:val="26"/>
        </w:rPr>
        <w:t>.</w:t>
      </w:r>
      <w:r w:rsidRPr="00017A97">
        <w:rPr>
          <w:sz w:val="26"/>
          <w:szCs w:val="26"/>
        </w:rPr>
        <w:t xml:space="preserve">  </w:t>
      </w:r>
    </w:p>
    <w:p w:rsidR="00BB1B29" w:rsidRPr="00017A97" w:rsidRDefault="00BB1B29" w:rsidP="009363E1">
      <w:pPr>
        <w:jc w:val="both"/>
        <w:rPr>
          <w:sz w:val="26"/>
          <w:szCs w:val="26"/>
        </w:rPr>
      </w:pPr>
    </w:p>
    <w:p w:rsidR="00BB1B29" w:rsidRDefault="00BB1B29" w:rsidP="009363E1">
      <w:pPr>
        <w:jc w:val="both"/>
        <w:rPr>
          <w:sz w:val="26"/>
          <w:szCs w:val="26"/>
          <w:u w:val="single"/>
        </w:rPr>
      </w:pPr>
      <w:r w:rsidRPr="00AC3BCB">
        <w:rPr>
          <w:b/>
          <w:bCs/>
          <w:sz w:val="26"/>
          <w:szCs w:val="26"/>
        </w:rPr>
        <w:t>Quantità:</w:t>
      </w:r>
      <w:r w:rsidRPr="00AC3BCB">
        <w:rPr>
          <w:sz w:val="26"/>
          <w:szCs w:val="26"/>
        </w:rPr>
        <w:t xml:space="preserve"> Richieste </w:t>
      </w:r>
      <w:r>
        <w:rPr>
          <w:sz w:val="26"/>
          <w:szCs w:val="26"/>
        </w:rPr>
        <w:t>due unità</w:t>
      </w:r>
      <w:r w:rsidRPr="00AC3BCB">
        <w:rPr>
          <w:sz w:val="26"/>
          <w:szCs w:val="26"/>
          <w:u w:val="single"/>
        </w:rPr>
        <w:t xml:space="preserve"> </w:t>
      </w:r>
    </w:p>
    <w:p w:rsidR="00BB1B29" w:rsidRPr="00AC3BCB" w:rsidRDefault="00BB1B29" w:rsidP="009363E1">
      <w:pPr>
        <w:jc w:val="both"/>
        <w:rPr>
          <w:sz w:val="26"/>
          <w:szCs w:val="26"/>
          <w:u w:val="single"/>
        </w:rPr>
      </w:pPr>
    </w:p>
    <w:p w:rsidR="00BB1B29" w:rsidRDefault="00BB1B29" w:rsidP="009363E1">
      <w:pPr>
        <w:rPr>
          <w:sz w:val="26"/>
          <w:szCs w:val="26"/>
        </w:rPr>
      </w:pPr>
      <w:r>
        <w:rPr>
          <w:sz w:val="26"/>
          <w:szCs w:val="26"/>
        </w:rPr>
        <w:t>Gli automezzi</w:t>
      </w:r>
      <w:r w:rsidRPr="00AC3BCB">
        <w:rPr>
          <w:sz w:val="26"/>
          <w:szCs w:val="26"/>
        </w:rPr>
        <w:t xml:space="preserve">  , </w:t>
      </w:r>
      <w:r w:rsidRPr="00AC3BCB">
        <w:rPr>
          <w:b/>
          <w:sz w:val="26"/>
          <w:szCs w:val="26"/>
        </w:rPr>
        <w:t>pena esclusione dalla procedura di gara</w:t>
      </w:r>
      <w:r w:rsidRPr="00AC3BCB">
        <w:rPr>
          <w:sz w:val="26"/>
          <w:szCs w:val="26"/>
        </w:rPr>
        <w:t>, dovr</w:t>
      </w:r>
      <w:r>
        <w:rPr>
          <w:sz w:val="26"/>
          <w:szCs w:val="26"/>
        </w:rPr>
        <w:t xml:space="preserve">anno </w:t>
      </w:r>
      <w:r w:rsidRPr="00AC3BCB">
        <w:rPr>
          <w:sz w:val="26"/>
          <w:szCs w:val="26"/>
        </w:rPr>
        <w:t xml:space="preserve"> possedere i seguenti tecnici requisiti minimi:</w:t>
      </w:r>
    </w:p>
    <w:p w:rsidR="00BB1B29" w:rsidRDefault="00BB1B29" w:rsidP="009363E1">
      <w:pPr>
        <w:rPr>
          <w:sz w:val="26"/>
          <w:szCs w:val="26"/>
        </w:rPr>
      </w:pPr>
    </w:p>
    <w:p w:rsidR="00BB1B29" w:rsidRDefault="00BB1B29" w:rsidP="009363E1">
      <w:pPr>
        <w:pStyle w:val="ListParagraph"/>
        <w:numPr>
          <w:ilvl w:val="0"/>
          <w:numId w:val="36"/>
        </w:numPr>
        <w:rPr>
          <w:sz w:val="26"/>
          <w:szCs w:val="26"/>
        </w:rPr>
      </w:pPr>
      <w:r>
        <w:rPr>
          <w:sz w:val="26"/>
          <w:szCs w:val="26"/>
        </w:rPr>
        <w:t xml:space="preserve">Fuoristrada Pick-Up </w:t>
      </w:r>
    </w:p>
    <w:p w:rsidR="00BB1B29" w:rsidRPr="006F4506" w:rsidRDefault="00BB1B29" w:rsidP="009363E1">
      <w:pPr>
        <w:pStyle w:val="ListParagraph"/>
        <w:numPr>
          <w:ilvl w:val="0"/>
          <w:numId w:val="36"/>
        </w:numPr>
        <w:rPr>
          <w:sz w:val="26"/>
          <w:szCs w:val="26"/>
        </w:rPr>
      </w:pPr>
      <w:r>
        <w:rPr>
          <w:sz w:val="26"/>
          <w:szCs w:val="26"/>
        </w:rPr>
        <w:t xml:space="preserve">Allestimento antincendio e Protezione Civile scarrabile </w:t>
      </w:r>
    </w:p>
    <w:p w:rsidR="00BB1B29" w:rsidRDefault="00BB1B29" w:rsidP="009363E1">
      <w:pPr>
        <w:rPr>
          <w:b/>
          <w:sz w:val="28"/>
          <w:szCs w:val="28"/>
        </w:rPr>
      </w:pPr>
    </w:p>
    <w:p w:rsidR="00BB1B29" w:rsidRDefault="00BB1B29" w:rsidP="009363E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1.Fuoristrada Pick – Up</w:t>
      </w:r>
    </w:p>
    <w:p w:rsidR="00BB1B29" w:rsidRDefault="00BB1B29" w:rsidP="009363E1">
      <w:pPr>
        <w:rPr>
          <w:b/>
          <w:sz w:val="28"/>
          <w:szCs w:val="28"/>
        </w:rPr>
      </w:pP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 w:rsidRPr="004E2C62">
        <w:rPr>
          <w:b/>
          <w:bCs/>
          <w:sz w:val="26"/>
          <w:szCs w:val="26"/>
        </w:rPr>
        <w:t xml:space="preserve">Classificazione: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fuoristrada Pick Up per trasporto di persone e cose, </w:t>
      </w:r>
      <w:r>
        <w:rPr>
          <w:sz w:val="26"/>
          <w:szCs w:val="26"/>
        </w:rPr>
        <w:t xml:space="preserve"> rispondente alle </w:t>
      </w:r>
      <w:r w:rsidRPr="004E2C62">
        <w:rPr>
          <w:sz w:val="26"/>
          <w:szCs w:val="26"/>
        </w:rPr>
        <w:t>normative Europee cont</w:t>
      </w:r>
      <w:r>
        <w:rPr>
          <w:sz w:val="26"/>
          <w:szCs w:val="26"/>
        </w:rPr>
        <w:t xml:space="preserve">ro l’inquinamento minimo “Euro </w:t>
      </w:r>
      <w:smartTag w:uri="urn:schemas-microsoft-com:office:smarttags" w:element="metricconverter">
        <w:smartTagPr>
          <w:attr w:name="ProductID" w:val="5”"/>
        </w:smartTagPr>
        <w:r>
          <w:rPr>
            <w:sz w:val="26"/>
            <w:szCs w:val="26"/>
          </w:rPr>
          <w:t>5</w:t>
        </w:r>
        <w:r w:rsidRPr="004E2C62">
          <w:rPr>
            <w:sz w:val="26"/>
            <w:szCs w:val="26"/>
          </w:rPr>
          <w:t>”</w:t>
        </w:r>
      </w:smartTag>
      <w:r w:rsidRPr="004E2C62">
        <w:rPr>
          <w:sz w:val="26"/>
          <w:szCs w:val="26"/>
        </w:rPr>
        <w:t>;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Colore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Bianco in tutta la carrozzeria (interno/esterno);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Motore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Default="00BB1B29" w:rsidP="009363E1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Pr="004E2C62">
        <w:rPr>
          <w:sz w:val="26"/>
          <w:szCs w:val="26"/>
        </w:rPr>
        <w:t>limentazione a gasolio con turbina e intercool</w:t>
      </w:r>
      <w:r>
        <w:rPr>
          <w:sz w:val="26"/>
          <w:szCs w:val="26"/>
        </w:rPr>
        <w:t xml:space="preserve">er </w:t>
      </w:r>
    </w:p>
    <w:p w:rsidR="00BB1B29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potenza non inferiore a 100</w:t>
      </w:r>
      <w:r>
        <w:rPr>
          <w:sz w:val="26"/>
          <w:szCs w:val="26"/>
        </w:rPr>
        <w:t xml:space="preserve"> kw </w:t>
      </w:r>
      <w:r w:rsidRPr="004E2C62">
        <w:rPr>
          <w:sz w:val="26"/>
          <w:szCs w:val="26"/>
        </w:rPr>
        <w:t xml:space="preserve"> </w:t>
      </w:r>
    </w:p>
    <w:p w:rsidR="00BB1B29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cilindrata nominale non </w:t>
      </w:r>
      <w:r>
        <w:rPr>
          <w:sz w:val="26"/>
          <w:szCs w:val="26"/>
        </w:rPr>
        <w:t>inferiore</w:t>
      </w:r>
      <w:r w:rsidRPr="004E2C62">
        <w:rPr>
          <w:sz w:val="26"/>
          <w:szCs w:val="26"/>
        </w:rPr>
        <w:t xml:space="preserve"> a 2500</w:t>
      </w:r>
      <w:r>
        <w:rPr>
          <w:sz w:val="26"/>
          <w:szCs w:val="26"/>
        </w:rPr>
        <w:t xml:space="preserve"> cc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coppia motore non inferiore a 290 Nm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Trasmissione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cambio manuale non inferiore a 5 marce sincronizzate più retromarcia con ridotte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trazione </w:t>
      </w:r>
      <w:r w:rsidRPr="004E2C62">
        <w:rPr>
          <w:sz w:val="26"/>
          <w:szCs w:val="26"/>
        </w:rPr>
        <w:tab/>
        <w:t>integrale sulle 4 ruote; con smistamento della coppia fra i due semias</w:t>
      </w:r>
      <w:r>
        <w:rPr>
          <w:sz w:val="26"/>
          <w:szCs w:val="26"/>
        </w:rPr>
        <w:t xml:space="preserve">si posteriori con differenziale </w:t>
      </w:r>
      <w:r w:rsidRPr="004E2C62">
        <w:rPr>
          <w:sz w:val="26"/>
          <w:szCs w:val="26"/>
        </w:rPr>
        <w:t>bloccabile dal conducente o con differenziale a slittamento limitato, ovv</w:t>
      </w:r>
      <w:r>
        <w:rPr>
          <w:sz w:val="26"/>
          <w:szCs w:val="26"/>
        </w:rPr>
        <w:t xml:space="preserve">ero con sistema elettronico di </w:t>
      </w:r>
      <w:r w:rsidRPr="004E2C62">
        <w:rPr>
          <w:sz w:val="26"/>
          <w:szCs w:val="26"/>
        </w:rPr>
        <w:t>controllo della trazione.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Freni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idraulici con servofreno e freni a disco anteriori, sistema ABS 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Sistema di sterzata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con idroguida, diametro di sterzata massimo </w:t>
      </w:r>
      <w:smartTag w:uri="urn:schemas-microsoft-com:office:smarttags" w:element="metricconverter">
        <w:smartTagPr>
          <w:attr w:name="ProductID" w:val="13 metri"/>
        </w:smartTagPr>
        <w:r w:rsidRPr="004E2C62">
          <w:rPr>
            <w:sz w:val="26"/>
            <w:szCs w:val="26"/>
          </w:rPr>
          <w:t>13 metri</w:t>
        </w:r>
      </w:smartTag>
      <w:r w:rsidRPr="004E2C62">
        <w:rPr>
          <w:sz w:val="26"/>
          <w:szCs w:val="26"/>
        </w:rPr>
        <w:t>.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 w:rsidRPr="004E2C62">
        <w:rPr>
          <w:b/>
          <w:bCs/>
          <w:sz w:val="26"/>
          <w:szCs w:val="26"/>
        </w:rPr>
        <w:t>P</w:t>
      </w:r>
      <w:r>
        <w:rPr>
          <w:b/>
          <w:bCs/>
          <w:sz w:val="26"/>
          <w:szCs w:val="26"/>
        </w:rPr>
        <w:t>osti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non inferiore</w:t>
      </w:r>
      <w:r>
        <w:rPr>
          <w:sz w:val="26"/>
          <w:szCs w:val="26"/>
        </w:rPr>
        <w:t xml:space="preserve"> a 5 (compreso il conducente)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posto di guida sulla sinistra nel senso di marcia;</w:t>
      </w:r>
    </w:p>
    <w:p w:rsidR="00BB1B29" w:rsidRDefault="00BB1B29" w:rsidP="009363E1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Passo</w:t>
      </w:r>
      <w:r w:rsidRPr="004E2C62">
        <w:rPr>
          <w:sz w:val="26"/>
          <w:szCs w:val="26"/>
        </w:rPr>
        <w:t>: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 xml:space="preserve">minimo </w:t>
      </w:r>
      <w:smartTag w:uri="urn:schemas-microsoft-com:office:smarttags" w:element="metricconverter">
        <w:smartTagPr>
          <w:attr w:name="ProductID" w:val="3050 mm"/>
        </w:smartTagPr>
        <w:r w:rsidRPr="004E2C62">
          <w:rPr>
            <w:sz w:val="26"/>
            <w:szCs w:val="26"/>
          </w:rPr>
          <w:t>3050 mm</w:t>
        </w:r>
      </w:smartTag>
      <w:r w:rsidRPr="004E2C62">
        <w:rPr>
          <w:sz w:val="26"/>
          <w:szCs w:val="26"/>
        </w:rPr>
        <w:t>.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Cabina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Pr="004E2C62" w:rsidRDefault="00BB1B29" w:rsidP="009363E1">
      <w:pPr>
        <w:ind w:left="993"/>
        <w:jc w:val="both"/>
        <w:rPr>
          <w:sz w:val="26"/>
          <w:szCs w:val="26"/>
        </w:rPr>
      </w:pPr>
      <w:r w:rsidRPr="004E2C62">
        <w:rPr>
          <w:sz w:val="26"/>
          <w:szCs w:val="26"/>
        </w:rPr>
        <w:t>climatizzata con filtri antipolvere, finestrini anteriori elettrici, comandi ergonomici.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Altezza da terra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Default="00BB1B29" w:rsidP="009363E1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 xml:space="preserve">mimino </w:t>
      </w:r>
      <w:smartTag w:uri="urn:schemas-microsoft-com:office:smarttags" w:element="metricconverter">
        <w:smartTagPr>
          <w:attr w:name="ProductID" w:val="210 mm"/>
        </w:smartTagPr>
        <w:r w:rsidRPr="004E2C62">
          <w:rPr>
            <w:bCs/>
            <w:sz w:val="26"/>
            <w:szCs w:val="26"/>
          </w:rPr>
          <w:t>210 mm</w:t>
        </w:r>
      </w:smartTag>
    </w:p>
    <w:p w:rsidR="00BB1B29" w:rsidRDefault="00BB1B29" w:rsidP="009363E1">
      <w:pPr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Angolo d’attacco</w:t>
      </w:r>
      <w:r w:rsidRPr="004E2C62">
        <w:rPr>
          <w:b/>
          <w:bCs/>
          <w:sz w:val="26"/>
          <w:szCs w:val="26"/>
        </w:rPr>
        <w:t>:</w:t>
      </w:r>
      <w:r w:rsidRPr="004E2C62">
        <w:rPr>
          <w:bCs/>
          <w:sz w:val="26"/>
          <w:szCs w:val="26"/>
        </w:rPr>
        <w:t xml:space="preserve"> </w:t>
      </w:r>
    </w:p>
    <w:p w:rsidR="00BB1B29" w:rsidRPr="004E2C62" w:rsidRDefault="00BB1B29" w:rsidP="009363E1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>minimo 32°</w:t>
      </w:r>
    </w:p>
    <w:p w:rsidR="00BB1B29" w:rsidRDefault="00BB1B29" w:rsidP="009363E1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Angolo di uscita</w:t>
      </w:r>
      <w:r w:rsidRPr="004E2C62">
        <w:rPr>
          <w:b/>
          <w:bCs/>
          <w:sz w:val="26"/>
          <w:szCs w:val="26"/>
        </w:rPr>
        <w:t>:</w:t>
      </w:r>
      <w:r w:rsidRPr="004E2C62">
        <w:rPr>
          <w:bCs/>
          <w:sz w:val="26"/>
          <w:szCs w:val="26"/>
        </w:rPr>
        <w:t xml:space="preserve"> </w:t>
      </w:r>
    </w:p>
    <w:p w:rsidR="00BB1B29" w:rsidRPr="004E2C62" w:rsidRDefault="00BB1B29" w:rsidP="009363E1">
      <w:pPr>
        <w:ind w:left="993"/>
        <w:jc w:val="both"/>
        <w:rPr>
          <w:bCs/>
          <w:sz w:val="26"/>
          <w:szCs w:val="26"/>
        </w:rPr>
      </w:pPr>
      <w:r w:rsidRPr="004E2C62">
        <w:rPr>
          <w:bCs/>
          <w:sz w:val="26"/>
          <w:szCs w:val="26"/>
        </w:rPr>
        <w:t>minimo 20°</w:t>
      </w:r>
    </w:p>
    <w:p w:rsidR="00BB1B29" w:rsidRDefault="00BB1B29" w:rsidP="009363E1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Gancio di traino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Pr="004E2C62" w:rsidRDefault="00BB1B29" w:rsidP="009363E1">
      <w:pPr>
        <w:ind w:left="993"/>
        <w:jc w:val="both"/>
        <w:rPr>
          <w:b/>
          <w:bCs/>
          <w:sz w:val="26"/>
          <w:szCs w:val="26"/>
        </w:rPr>
      </w:pPr>
      <w:r w:rsidRPr="004E2C62">
        <w:rPr>
          <w:bCs/>
          <w:sz w:val="26"/>
          <w:szCs w:val="26"/>
        </w:rPr>
        <w:t>Gancio Traino posteriore</w:t>
      </w:r>
      <w:r>
        <w:rPr>
          <w:bCs/>
          <w:sz w:val="26"/>
          <w:szCs w:val="26"/>
        </w:rPr>
        <w:t xml:space="preserve"> a sfera</w:t>
      </w:r>
      <w:r w:rsidRPr="004E2C62">
        <w:rPr>
          <w:b/>
          <w:bCs/>
          <w:sz w:val="26"/>
          <w:szCs w:val="26"/>
        </w:rPr>
        <w:t xml:space="preserve"> </w:t>
      </w:r>
    </w:p>
    <w:p w:rsidR="00BB1B29" w:rsidRDefault="00BB1B29" w:rsidP="009363E1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Pneumatici</w:t>
      </w:r>
      <w:r w:rsidRPr="004E2C62">
        <w:rPr>
          <w:b/>
          <w:bCs/>
          <w:sz w:val="26"/>
          <w:szCs w:val="26"/>
        </w:rPr>
        <w:t xml:space="preserve">: </w:t>
      </w:r>
    </w:p>
    <w:p w:rsidR="00BB1B29" w:rsidRDefault="00BB1B29" w:rsidP="009363E1">
      <w:pPr>
        <w:ind w:left="993"/>
        <w:rPr>
          <w:color w:val="000000"/>
          <w:sz w:val="26"/>
          <w:szCs w:val="26"/>
        </w:rPr>
      </w:pPr>
      <w:r w:rsidRPr="004E2C62">
        <w:rPr>
          <w:color w:val="000000"/>
          <w:sz w:val="26"/>
          <w:szCs w:val="26"/>
        </w:rPr>
        <w:t xml:space="preserve">Adeguati all’utilizzo in fuoristrada ed all’utilizzo stradale; </w:t>
      </w:r>
    </w:p>
    <w:p w:rsidR="00BB1B29" w:rsidRPr="004E2C62" w:rsidRDefault="00BB1B29" w:rsidP="009363E1">
      <w:pPr>
        <w:ind w:left="993"/>
        <w:rPr>
          <w:color w:val="000000"/>
          <w:sz w:val="26"/>
          <w:szCs w:val="26"/>
        </w:rPr>
      </w:pPr>
      <w:r w:rsidRPr="004E2C62">
        <w:rPr>
          <w:color w:val="000000"/>
          <w:sz w:val="26"/>
          <w:szCs w:val="26"/>
        </w:rPr>
        <w:t>ruota di scorta identica a quelle in dotazione;</w:t>
      </w:r>
    </w:p>
    <w:p w:rsidR="00BB1B29" w:rsidRPr="00762C76" w:rsidRDefault="00BB1B29" w:rsidP="009363E1">
      <w:pPr>
        <w:pStyle w:val="Heading5"/>
        <w:spacing w:before="0" w:after="0"/>
        <w:rPr>
          <w:rFonts w:ascii="Times New Roman" w:hAnsi="Times New Roman"/>
        </w:rPr>
      </w:pPr>
      <w:r w:rsidRPr="00762C76">
        <w:rPr>
          <w:rFonts w:ascii="Times New Roman" w:hAnsi="Times New Roman"/>
        </w:rPr>
        <w:t>Equipaggiamenti e condizioni richieste</w:t>
      </w:r>
    </w:p>
    <w:p w:rsidR="00BB1B29" w:rsidRPr="00762C76" w:rsidRDefault="00BB1B29" w:rsidP="009363E1">
      <w:pPr>
        <w:rPr>
          <w:sz w:val="26"/>
          <w:szCs w:val="26"/>
        </w:rPr>
      </w:pPr>
    </w:p>
    <w:p w:rsidR="00BB1B29" w:rsidRPr="000E3A7B" w:rsidRDefault="00BB1B29" w:rsidP="009363E1">
      <w:pPr>
        <w:pStyle w:val="BodyText"/>
        <w:numPr>
          <w:ilvl w:val="1"/>
          <w:numId w:val="0"/>
        </w:numPr>
        <w:tabs>
          <w:tab w:val="num" w:pos="0"/>
          <w:tab w:val="left" w:pos="360"/>
        </w:tabs>
        <w:rPr>
          <w:rFonts w:ascii="Times New Roman" w:hAnsi="Times New Roman" w:cs="Times New Roman"/>
          <w:sz w:val="26"/>
          <w:szCs w:val="26"/>
        </w:rPr>
      </w:pPr>
      <w:r w:rsidRPr="000E3A7B">
        <w:rPr>
          <w:rFonts w:ascii="Times New Roman" w:hAnsi="Times New Roman" w:cs="Times New Roman"/>
          <w:sz w:val="26"/>
          <w:szCs w:val="26"/>
        </w:rPr>
        <w:t>Gli equipaggiamenti e dotazioni richiesti al mezzo, oltre a quelli già previsti di serie, sono elencati di seguito:</w:t>
      </w:r>
    </w:p>
    <w:p w:rsidR="00BB1B29" w:rsidRPr="000E3A7B" w:rsidRDefault="00BB1B29" w:rsidP="009363E1">
      <w:pPr>
        <w:jc w:val="both"/>
        <w:rPr>
          <w:sz w:val="26"/>
          <w:szCs w:val="26"/>
        </w:rPr>
      </w:pP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Batteria motore con  amperaggio maggiorato per permetter il un miglior funzionamento delle utenze</w:t>
      </w: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Alternatore maggiorato per permetter una ricarica più rapida della batteria</w:t>
      </w: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 xml:space="preserve">Verricello elettrico anteriore con certificazione e collaudo, alimentato con batteria del  veicolo e con comandi all’interno del veicolo, di portata massima pari ad almeno 3 t, con cavo d’acciaio </w:t>
      </w:r>
      <w:r>
        <w:rPr>
          <w:sz w:val="26"/>
          <w:szCs w:val="26"/>
        </w:rPr>
        <w:t>avente diametro di</w:t>
      </w:r>
      <w:r w:rsidRPr="000E3A7B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8 mm"/>
        </w:smartTagPr>
        <w:r w:rsidRPr="000E3A7B">
          <w:rPr>
            <w:sz w:val="26"/>
            <w:szCs w:val="26"/>
          </w:rPr>
          <w:t>8 mm</w:t>
        </w:r>
      </w:smartTag>
      <w:r w:rsidRPr="000E3A7B">
        <w:rPr>
          <w:sz w:val="26"/>
          <w:szCs w:val="26"/>
        </w:rPr>
        <w:t xml:space="preserve"> e lunghezza di almeno </w:t>
      </w:r>
      <w:smartTag w:uri="urn:schemas-microsoft-com:office:smarttags" w:element="metricconverter">
        <w:smartTagPr>
          <w:attr w:name="ProductID" w:val="30 m"/>
        </w:smartTagPr>
        <w:r w:rsidRPr="000E3A7B">
          <w:rPr>
            <w:sz w:val="26"/>
            <w:szCs w:val="26"/>
          </w:rPr>
          <w:t>30 m</w:t>
        </w:r>
      </w:smartTag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Montaggio di n. 1 faro brandeggiante di tipo omologato sulla parte alta della cabina del veicolo, in posizione centrale</w:t>
      </w: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>
        <w:rPr>
          <w:sz w:val="26"/>
          <w:szCs w:val="26"/>
        </w:rPr>
        <w:t>Montaggio di n. 1 barra lampeggiante a led di colore blu</w:t>
      </w:r>
      <w:r w:rsidRPr="000E3A7B">
        <w:rPr>
          <w:sz w:val="26"/>
          <w:szCs w:val="26"/>
        </w:rPr>
        <w:t xml:space="preserve"> di tipo omologato sulla parte alta della cabina del veicolo, </w:t>
      </w:r>
      <w:r>
        <w:rPr>
          <w:sz w:val="26"/>
          <w:szCs w:val="26"/>
        </w:rPr>
        <w:t>dietro il faro brandeggiante</w:t>
      </w: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sz w:val="26"/>
          <w:szCs w:val="26"/>
        </w:rPr>
        <w:t>Montaggio di n. 1 sirena elettronica con suono bitonale  di tipo omologato</w:t>
      </w:r>
      <w:r w:rsidRPr="000E3A7B">
        <w:rPr>
          <w:color w:val="000000"/>
          <w:sz w:val="26"/>
          <w:szCs w:val="26"/>
        </w:rPr>
        <w:t xml:space="preserve"> di potenza non inferiore a 100 W con staffa per alloggiamento nel vano motore</w:t>
      </w: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color w:val="000000"/>
          <w:sz w:val="26"/>
          <w:szCs w:val="26"/>
        </w:rPr>
        <w:t>Centralina di controllo delle utenze da installare nel vano guida</w:t>
      </w:r>
    </w:p>
    <w:p w:rsidR="00BB1B29" w:rsidRPr="000E3A7B" w:rsidRDefault="00BB1B29" w:rsidP="009363E1">
      <w:pPr>
        <w:numPr>
          <w:ilvl w:val="0"/>
          <w:numId w:val="6"/>
        </w:numPr>
        <w:rPr>
          <w:sz w:val="26"/>
          <w:szCs w:val="26"/>
        </w:rPr>
      </w:pPr>
      <w:r w:rsidRPr="000E3A7B">
        <w:rPr>
          <w:sz w:val="26"/>
          <w:szCs w:val="26"/>
        </w:rPr>
        <w:t>Paraspruzzi almeno nella parte anteriore</w:t>
      </w:r>
    </w:p>
    <w:p w:rsidR="00BB1B29" w:rsidRDefault="00BB1B29" w:rsidP="009363E1">
      <w:pPr>
        <w:numPr>
          <w:ilvl w:val="0"/>
          <w:numId w:val="6"/>
        </w:numPr>
        <w:rPr>
          <w:sz w:val="26"/>
          <w:szCs w:val="26"/>
        </w:rPr>
      </w:pPr>
      <w:r w:rsidRPr="000E3A7B">
        <w:rPr>
          <w:sz w:val="26"/>
          <w:szCs w:val="26"/>
        </w:rPr>
        <w:t>Sistema di copertura del cassone HARD TOPS con altezza filo cabina</w:t>
      </w:r>
    </w:p>
    <w:p w:rsidR="00BB1B29" w:rsidRDefault="00BB1B29" w:rsidP="009363E1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Alza cristalli elettrici</w:t>
      </w:r>
    </w:p>
    <w:p w:rsidR="00BB1B29" w:rsidRDefault="00BB1B29" w:rsidP="009363E1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Autoradio cd</w:t>
      </w:r>
    </w:p>
    <w:p w:rsidR="00BB1B29" w:rsidRPr="000E3A7B" w:rsidRDefault="00BB1B29" w:rsidP="009363E1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Predisposizione per collegamento radio VHF con antenna</w:t>
      </w:r>
    </w:p>
    <w:p w:rsidR="00BB1B29" w:rsidRPr="000E3A7B" w:rsidRDefault="00BB1B29" w:rsidP="009363E1">
      <w:pPr>
        <w:numPr>
          <w:ilvl w:val="0"/>
          <w:numId w:val="6"/>
        </w:numPr>
        <w:jc w:val="both"/>
        <w:rPr>
          <w:sz w:val="26"/>
          <w:szCs w:val="26"/>
        </w:rPr>
      </w:pPr>
      <w:r w:rsidRPr="000E3A7B">
        <w:rPr>
          <w:color w:val="000000"/>
          <w:sz w:val="26"/>
          <w:szCs w:val="26"/>
        </w:rPr>
        <w:t xml:space="preserve">estintore a polvere di minimo </w:t>
      </w:r>
      <w:smartTag w:uri="urn:schemas-microsoft-com:office:smarttags" w:element="metricconverter">
        <w:smartTagPr>
          <w:attr w:name="ProductID" w:val="3 Kg"/>
        </w:smartTagPr>
        <w:r w:rsidRPr="000E3A7B">
          <w:rPr>
            <w:color w:val="000000"/>
            <w:sz w:val="26"/>
            <w:szCs w:val="26"/>
          </w:rPr>
          <w:t>3 Kg</w:t>
        </w:r>
      </w:smartTag>
      <w:r w:rsidRPr="000E3A7B">
        <w:rPr>
          <w:color w:val="000000"/>
          <w:sz w:val="26"/>
          <w:szCs w:val="26"/>
        </w:rPr>
        <w:t>, alloggiato in posizione verticale nel relativo</w:t>
      </w:r>
    </w:p>
    <w:p w:rsidR="00BB1B29" w:rsidRPr="000E3A7B" w:rsidRDefault="00BB1B29" w:rsidP="009363E1">
      <w:pPr>
        <w:ind w:left="709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supporto installato all’interno dell’abitacolo in posizione da concordare;</w:t>
      </w:r>
    </w:p>
    <w:p w:rsidR="00BB1B29" w:rsidRPr="000E3A7B" w:rsidRDefault="00BB1B29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astuccio di primo soccorso idoneo per autoveicoli</w:t>
      </w:r>
    </w:p>
    <w:p w:rsidR="00BB1B29" w:rsidRDefault="00BB1B29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giubbetto rifrangente</w:t>
      </w:r>
    </w:p>
    <w:p w:rsidR="00BB1B29" w:rsidRPr="000E3A7B" w:rsidRDefault="00BB1B29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catene da neve</w:t>
      </w:r>
    </w:p>
    <w:p w:rsidR="00BB1B29" w:rsidRDefault="00BB1B29" w:rsidP="009363E1">
      <w:pPr>
        <w:numPr>
          <w:ilvl w:val="0"/>
          <w:numId w:val="7"/>
        </w:numPr>
        <w:autoSpaceDE w:val="0"/>
        <w:autoSpaceDN w:val="0"/>
        <w:adjustRightInd w:val="0"/>
        <w:ind w:left="709" w:hanging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torcia ricaricabile, con le seguenti caratteristiche tecniche:</w:t>
      </w:r>
    </w:p>
    <w:p w:rsidR="00BB1B29" w:rsidRDefault="00BB1B29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alimentazione da 12 Volt;</w:t>
      </w:r>
    </w:p>
    <w:p w:rsidR="00BB1B29" w:rsidRDefault="00BB1B29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batterie ricaricabili di lunga durata;</w:t>
      </w:r>
    </w:p>
    <w:p w:rsidR="00BB1B29" w:rsidRDefault="00BB1B29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resistenza all’acqua;</w:t>
      </w:r>
    </w:p>
    <w:p w:rsidR="00BB1B29" w:rsidRDefault="00BB1B29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 xml:space="preserve">di facile impugnatura </w:t>
      </w:r>
    </w:p>
    <w:p w:rsidR="00BB1B29" w:rsidRPr="000E3A7B" w:rsidRDefault="00BB1B29" w:rsidP="009363E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993" w:firstLine="283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cono segnalatore in plastica trasparente adatto alla torcia fornita;</w:t>
      </w:r>
    </w:p>
    <w:p w:rsidR="00BB1B29" w:rsidRDefault="00BB1B29" w:rsidP="009363E1">
      <w:pPr>
        <w:ind w:left="709"/>
        <w:rPr>
          <w:color w:val="000000"/>
          <w:sz w:val="26"/>
          <w:szCs w:val="26"/>
        </w:rPr>
      </w:pPr>
      <w:r w:rsidRPr="000E3A7B">
        <w:rPr>
          <w:color w:val="000000"/>
          <w:sz w:val="26"/>
          <w:szCs w:val="26"/>
        </w:rPr>
        <w:t>La suddetta torcia dovrà essere applicata, con apposito supporto che  dovrà consentire la ricarica delle batterie della torcia ed essere completo di dispositivo di blocco della corrente a batterie cariche.</w:t>
      </w:r>
    </w:p>
    <w:p w:rsidR="00BB1B29" w:rsidRPr="000E3A7B" w:rsidRDefault="00BB1B29" w:rsidP="009363E1">
      <w:pPr>
        <w:ind w:left="709"/>
        <w:rPr>
          <w:color w:val="000000"/>
          <w:sz w:val="26"/>
          <w:szCs w:val="26"/>
        </w:rPr>
      </w:pPr>
    </w:p>
    <w:p w:rsidR="00BB1B29" w:rsidRPr="00177BC0" w:rsidRDefault="00BB1B29" w:rsidP="00F26F5B">
      <w:pPr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>Dovrà essere garantita la p</w:t>
      </w:r>
      <w:r w:rsidRPr="00177BC0">
        <w:rPr>
          <w:sz w:val="26"/>
          <w:szCs w:val="26"/>
        </w:rPr>
        <w:t>resenza capillare in Puglia di officine autorizzate da casa madre per autotelai (minimo 15 officine), al fine di poter disporre di interventi riparativi capillari ed  in tempi rapidissimi,</w:t>
      </w:r>
      <w:r>
        <w:rPr>
          <w:sz w:val="26"/>
          <w:szCs w:val="26"/>
        </w:rPr>
        <w:t xml:space="preserve"> </w:t>
      </w:r>
      <w:r w:rsidRPr="00177BC0">
        <w:rPr>
          <w:sz w:val="26"/>
          <w:szCs w:val="26"/>
        </w:rPr>
        <w:t xml:space="preserve">con data di nomina antecedente alla pubblicazione del Bando e con pluriennale esperienza, per il marchio degli autotelai proposti. </w:t>
      </w:r>
    </w:p>
    <w:p w:rsidR="00BB1B29" w:rsidRDefault="00BB1B29" w:rsidP="009363E1">
      <w:pPr>
        <w:pStyle w:val="BodyText"/>
        <w:rPr>
          <w:sz w:val="26"/>
          <w:szCs w:val="26"/>
        </w:rPr>
      </w:pPr>
    </w:p>
    <w:p w:rsidR="00BB1B29" w:rsidRDefault="00BB1B29" w:rsidP="009363E1">
      <w:pPr>
        <w:pStyle w:val="ListParagraph"/>
        <w:numPr>
          <w:ilvl w:val="0"/>
          <w:numId w:val="37"/>
        </w:numPr>
        <w:tabs>
          <w:tab w:val="left" w:pos="284"/>
        </w:tabs>
        <w:ind w:left="0" w:firstLine="0"/>
        <w:rPr>
          <w:b/>
          <w:sz w:val="26"/>
          <w:szCs w:val="26"/>
        </w:rPr>
      </w:pPr>
      <w:r w:rsidRPr="006F4506">
        <w:rPr>
          <w:b/>
          <w:sz w:val="26"/>
          <w:szCs w:val="26"/>
        </w:rPr>
        <w:t xml:space="preserve">Allestimento antincendio e Protezione Civile scarrabile </w:t>
      </w:r>
    </w:p>
    <w:p w:rsidR="00BB1B29" w:rsidRPr="006F4506" w:rsidRDefault="00BB1B29" w:rsidP="009363E1">
      <w:pPr>
        <w:pStyle w:val="ListParagraph"/>
        <w:tabs>
          <w:tab w:val="left" w:pos="284"/>
        </w:tabs>
        <w:ind w:left="0"/>
        <w:rPr>
          <w:b/>
          <w:sz w:val="26"/>
          <w:szCs w:val="26"/>
        </w:rPr>
      </w:pPr>
    </w:p>
    <w:p w:rsidR="00BB1B29" w:rsidRDefault="00BB1B29" w:rsidP="009363E1">
      <w:pPr>
        <w:autoSpaceDE w:val="0"/>
        <w:autoSpaceDN w:val="0"/>
        <w:adjustRightInd w:val="0"/>
        <w:ind w:left="142"/>
        <w:rPr>
          <w:sz w:val="26"/>
          <w:szCs w:val="26"/>
        </w:rPr>
      </w:pPr>
      <w:r>
        <w:rPr>
          <w:sz w:val="26"/>
          <w:szCs w:val="26"/>
        </w:rPr>
        <w:t>Il modulo dovrà essere dovrà essere scarrabile dal cassone del veicolo, progettato e realizzato per poter intervenire per diverse emergenze e:</w:t>
      </w:r>
    </w:p>
    <w:p w:rsidR="00BB1B29" w:rsidRDefault="00BB1B29" w:rsidP="009363E1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Interventi in ambito di incendi boschivi;</w:t>
      </w:r>
    </w:p>
    <w:p w:rsidR="00BB1B29" w:rsidRPr="00BB7642" w:rsidRDefault="00BB1B29" w:rsidP="009363E1">
      <w:pPr>
        <w:pStyle w:val="ListParagraph"/>
        <w:numPr>
          <w:ilvl w:val="0"/>
          <w:numId w:val="40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Intervento per interventi idrogeologici;</w:t>
      </w:r>
    </w:p>
    <w:p w:rsidR="00BB1B29" w:rsidRDefault="00BB1B29" w:rsidP="009363E1">
      <w:pPr>
        <w:autoSpaceDE w:val="0"/>
        <w:autoSpaceDN w:val="0"/>
        <w:adjustRightInd w:val="0"/>
        <w:ind w:left="142"/>
        <w:rPr>
          <w:sz w:val="26"/>
          <w:szCs w:val="26"/>
        </w:rPr>
      </w:pPr>
      <w:r>
        <w:rPr>
          <w:sz w:val="26"/>
          <w:szCs w:val="26"/>
        </w:rPr>
        <w:t>L’allestimento dovrà essere composto da due unità operative che possano lavorare sia contemporaneamente che separatamente.</w:t>
      </w:r>
    </w:p>
    <w:p w:rsidR="00BB1B29" w:rsidRDefault="00BB1B29" w:rsidP="009363E1">
      <w:pPr>
        <w:autoSpaceDE w:val="0"/>
        <w:autoSpaceDN w:val="0"/>
        <w:adjustRightInd w:val="0"/>
        <w:ind w:left="142"/>
        <w:rPr>
          <w:sz w:val="26"/>
          <w:szCs w:val="26"/>
        </w:rPr>
      </w:pPr>
      <w:r>
        <w:rPr>
          <w:sz w:val="26"/>
          <w:szCs w:val="26"/>
        </w:rPr>
        <w:t>L’allestimento dovrà essere realizzato con un telaio in acciaio inox che dovrà integrare i seguenti componenti:</w:t>
      </w:r>
    </w:p>
    <w:p w:rsidR="00BB1B2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Centralina oleodinamica indipendente con slitte di sacramento;</w:t>
      </w:r>
    </w:p>
    <w:p w:rsidR="00BB1B2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DA3D39">
        <w:rPr>
          <w:sz w:val="26"/>
          <w:szCs w:val="26"/>
        </w:rPr>
        <w:t>Cisterna per modulo antincendio e per lavaggio</w:t>
      </w:r>
    </w:p>
    <w:p w:rsidR="00BB1B2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</w:t>
      </w:r>
    </w:p>
    <w:p w:rsidR="00BB1B2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Pompa alta pressione</w:t>
      </w:r>
    </w:p>
    <w:p w:rsidR="00BB1B29" w:rsidRPr="00DA3D3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 w:rsidRPr="00DA3D39">
        <w:rPr>
          <w:sz w:val="26"/>
          <w:szCs w:val="26"/>
        </w:rPr>
        <w:t>Naspi completi di lancia;</w:t>
      </w:r>
    </w:p>
    <w:p w:rsidR="00BB1B29" w:rsidRPr="00DA3D3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Idrovora di svuotamento da almeno 3000 litri/min</w:t>
      </w:r>
    </w:p>
    <w:p w:rsidR="00BB1B2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Sega oleodinamica da </w:t>
      </w:r>
      <w:smartTag w:uri="urn:schemas-microsoft-com:office:smarttags" w:element="metricconverter">
        <w:smartTagPr>
          <w:attr w:name="ProductID" w:val="45 mm"/>
        </w:smartTagPr>
        <w:r>
          <w:rPr>
            <w:sz w:val="26"/>
            <w:szCs w:val="26"/>
          </w:rPr>
          <w:t>45 mm</w:t>
        </w:r>
      </w:smartTag>
      <w:r>
        <w:rPr>
          <w:sz w:val="26"/>
          <w:szCs w:val="26"/>
        </w:rPr>
        <w:t>;</w:t>
      </w:r>
    </w:p>
    <w:p w:rsidR="00BB1B29" w:rsidRDefault="00BB1B29" w:rsidP="009363E1">
      <w:pPr>
        <w:pStyle w:val="ListParagraph"/>
        <w:numPr>
          <w:ilvl w:val="0"/>
          <w:numId w:val="42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Kit di aspirazione con sistema venturi</w:t>
      </w:r>
    </w:p>
    <w:p w:rsidR="00BB1B29" w:rsidRPr="001D2E60" w:rsidRDefault="00BB1B29" w:rsidP="009363E1">
      <w:pPr>
        <w:pStyle w:val="ListParagraph"/>
        <w:autoSpaceDE w:val="0"/>
        <w:autoSpaceDN w:val="0"/>
        <w:adjustRightInd w:val="0"/>
        <w:ind w:left="862"/>
        <w:rPr>
          <w:sz w:val="26"/>
          <w:szCs w:val="26"/>
        </w:rPr>
      </w:pPr>
    </w:p>
    <w:p w:rsidR="00BB1B29" w:rsidRDefault="00BB1B29" w:rsidP="009363E1">
      <w:pPr>
        <w:autoSpaceDE w:val="0"/>
        <w:autoSpaceDN w:val="0"/>
        <w:adjustRightInd w:val="0"/>
        <w:ind w:firstLine="142"/>
        <w:rPr>
          <w:b/>
          <w:bCs/>
          <w:sz w:val="26"/>
          <w:szCs w:val="26"/>
        </w:rPr>
      </w:pPr>
      <w:r w:rsidRPr="006F4506">
        <w:rPr>
          <w:b/>
          <w:bCs/>
          <w:sz w:val="26"/>
          <w:szCs w:val="26"/>
        </w:rPr>
        <w:t>Componenti – caratteristiche minime inderogabili:</w:t>
      </w:r>
    </w:p>
    <w:p w:rsidR="00BB1B29" w:rsidRPr="001D2E60" w:rsidRDefault="00BB1B29" w:rsidP="009363E1">
      <w:pPr>
        <w:autoSpaceDE w:val="0"/>
        <w:autoSpaceDN w:val="0"/>
        <w:adjustRightInd w:val="0"/>
        <w:ind w:firstLine="142"/>
        <w:rPr>
          <w:b/>
          <w:bCs/>
          <w:sz w:val="26"/>
          <w:szCs w:val="26"/>
        </w:rPr>
      </w:pPr>
    </w:p>
    <w:p w:rsidR="00BB1B29" w:rsidRPr="001D2E60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b/>
          <w:sz w:val="26"/>
          <w:szCs w:val="26"/>
        </w:rPr>
      </w:pPr>
      <w:r w:rsidRPr="001D2E60">
        <w:rPr>
          <w:b/>
          <w:sz w:val="26"/>
          <w:szCs w:val="26"/>
        </w:rPr>
        <w:t>Centralina oleodinamica indipendente con slitte di sacramento</w:t>
      </w:r>
      <w:r>
        <w:rPr>
          <w:sz w:val="26"/>
          <w:szCs w:val="26"/>
        </w:rPr>
        <w:t>:</w:t>
      </w:r>
    </w:p>
    <w:p w:rsidR="00BB1B29" w:rsidRDefault="00BB1B29" w:rsidP="009363E1">
      <w:pPr>
        <w:pStyle w:val="ListParagraph"/>
        <w:autoSpaceDE w:val="0"/>
        <w:autoSpaceDN w:val="0"/>
        <w:adjustRightInd w:val="0"/>
        <w:ind w:left="851"/>
        <w:rPr>
          <w:sz w:val="26"/>
          <w:szCs w:val="26"/>
        </w:rPr>
      </w:pPr>
      <w:r w:rsidRPr="00DA3D39">
        <w:rPr>
          <w:sz w:val="26"/>
          <w:szCs w:val="26"/>
        </w:rPr>
        <w:t xml:space="preserve">dovrà essere fornita una centralina </w:t>
      </w:r>
      <w:r>
        <w:rPr>
          <w:sz w:val="26"/>
          <w:szCs w:val="26"/>
        </w:rPr>
        <w:t>idraulica, trasportabile  e scarrabile attraverso delle dal pianale del veicolo, la centralina dovrà avere le seguenti caratteristiche minime: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Robusto telaio in acciaio inox con dispositivi di sollevamento;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Innesti rapidi su raccordi a scomparsa antiurto;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 bicilindrico a 4 tempi alimentato a Benzina;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 con potenza di almeno 18 Hp;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Motore con avviamento elettrico e a strappo;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Portata di almeno 35  l/min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Scambio termico aria/olio con doppio radiatore;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Accelerazione del motore fissa e automatica in base alle necessità operative;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Maniglia pieghevole per una facile trasportabilità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Pressione almeno 15 bar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Pressione fino a 175 bar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Capacità serbatoio olio di almeno 15 lt;</w:t>
      </w:r>
    </w:p>
    <w:p w:rsidR="00BB1B29" w:rsidRDefault="00BB1B29" w:rsidP="009363E1">
      <w:pPr>
        <w:pStyle w:val="ListParagraph"/>
        <w:numPr>
          <w:ilvl w:val="0"/>
          <w:numId w:val="43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Lunghezza tubi di almeno 15 mt</w:t>
      </w:r>
    </w:p>
    <w:p w:rsidR="00BB1B29" w:rsidRPr="00DA3D39" w:rsidRDefault="00BB1B29" w:rsidP="009363E1">
      <w:pPr>
        <w:pStyle w:val="ListParagraph"/>
        <w:autoSpaceDE w:val="0"/>
        <w:autoSpaceDN w:val="0"/>
        <w:adjustRightInd w:val="0"/>
        <w:ind w:left="1615"/>
        <w:rPr>
          <w:sz w:val="26"/>
          <w:szCs w:val="26"/>
        </w:rPr>
      </w:pP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Serbatoio</w:t>
      </w:r>
      <w:r w:rsidRPr="006F4506">
        <w:rPr>
          <w:sz w:val="26"/>
          <w:szCs w:val="26"/>
        </w:rPr>
        <w:t>: in Acciaio INOX AISI 304</w:t>
      </w:r>
      <w:r>
        <w:rPr>
          <w:sz w:val="26"/>
          <w:szCs w:val="26"/>
        </w:rPr>
        <w:t>, con capacità non inferiore a 4</w:t>
      </w:r>
      <w:r w:rsidRPr="006F4506">
        <w:rPr>
          <w:sz w:val="26"/>
          <w:szCs w:val="26"/>
        </w:rPr>
        <w:t>00 lt, dotato di paratie frangi flutto, di passo d’uomo nella parte superiore, di un tubo “troppo pieno”, di almeno n. 1 raccordo UNI 45 con valvola a commutazione fonte interna/esterna e calotta cieca per riempimento a depressione, di tubazioni di collegamento alla motopompa, di indicatore di livello dell’acqua e di valvola per lo svuotamento, valvola di mandata in pressione.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Gruppo moto pompa</w:t>
      </w:r>
      <w:r w:rsidRPr="006F4506">
        <w:rPr>
          <w:sz w:val="26"/>
          <w:szCs w:val="26"/>
        </w:rPr>
        <w:t>: Installato su supporti antivibranti. Dotata di pannello di comando di facile lettura.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Faretto di illuminazione </w:t>
      </w:r>
      <w:r w:rsidRPr="006F4506">
        <w:rPr>
          <w:sz w:val="26"/>
          <w:szCs w:val="26"/>
        </w:rPr>
        <w:t>da minimo 55 Watt, alzabile e ruotabile di 360 gradi.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Motore</w:t>
      </w:r>
      <w:r>
        <w:rPr>
          <w:sz w:val="26"/>
          <w:szCs w:val="26"/>
        </w:rPr>
        <w:t>: Con potenza non inferiore a 12</w:t>
      </w:r>
      <w:r w:rsidRPr="006F4506">
        <w:rPr>
          <w:sz w:val="26"/>
          <w:szCs w:val="26"/>
        </w:rPr>
        <w:t xml:space="preserve"> HP dotato di avviamento elettrico e di emergenza a strappo e di batteria di avviamento.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Batteria </w:t>
      </w:r>
      <w:r w:rsidRPr="006F4506">
        <w:rPr>
          <w:sz w:val="26"/>
          <w:szCs w:val="26"/>
        </w:rPr>
        <w:t>autonoma.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Pompa</w:t>
      </w:r>
      <w:r w:rsidRPr="006F4506">
        <w:rPr>
          <w:sz w:val="26"/>
          <w:szCs w:val="26"/>
        </w:rPr>
        <w:t xml:space="preserve">: ad alta pressione con portata massima non </w:t>
      </w:r>
      <w:r>
        <w:rPr>
          <w:sz w:val="26"/>
          <w:szCs w:val="26"/>
        </w:rPr>
        <w:t>inferiore a 50 lt al minuto a 200</w:t>
      </w:r>
      <w:r w:rsidRPr="006F4506">
        <w:rPr>
          <w:sz w:val="26"/>
          <w:szCs w:val="26"/>
        </w:rPr>
        <w:t xml:space="preserve"> bar,</w:t>
      </w:r>
      <w:r>
        <w:rPr>
          <w:sz w:val="26"/>
          <w:szCs w:val="26"/>
        </w:rPr>
        <w:t xml:space="preserve"> con una pressione massima raggiungibile di 250 bar, avente </w:t>
      </w:r>
      <w:r w:rsidRPr="006F4506">
        <w:rPr>
          <w:sz w:val="26"/>
          <w:szCs w:val="26"/>
        </w:rPr>
        <w:t xml:space="preserve"> n. 2 mandate con valvole di intercettazione</w:t>
      </w:r>
      <w:r>
        <w:rPr>
          <w:sz w:val="26"/>
          <w:szCs w:val="26"/>
        </w:rPr>
        <w:t xml:space="preserve"> a sfera di cui una collegata ai naspi</w:t>
      </w:r>
      <w:r w:rsidRPr="006F4506">
        <w:rPr>
          <w:sz w:val="26"/>
          <w:szCs w:val="26"/>
        </w:rPr>
        <w:t>, con ritorno in serbatoio automatico dell’acqua in eccesso.</w:t>
      </w:r>
    </w:p>
    <w:p w:rsidR="00BB1B29" w:rsidRDefault="00BB1B29" w:rsidP="009363E1">
      <w:pPr>
        <w:pStyle w:val="ListParagraph"/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sz w:val="26"/>
          <w:szCs w:val="26"/>
        </w:rPr>
        <w:t>Comando pressione automatico con possibilità di regolazione manuale.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Naspo</w:t>
      </w:r>
      <w:r w:rsidRPr="006F4506">
        <w:rPr>
          <w:sz w:val="26"/>
          <w:szCs w:val="26"/>
        </w:rPr>
        <w:t>:</w:t>
      </w:r>
      <w:r>
        <w:rPr>
          <w:sz w:val="26"/>
          <w:szCs w:val="26"/>
        </w:rPr>
        <w:t xml:space="preserve"> n 2 naspi fissati sui due lati della struttura </w:t>
      </w:r>
      <w:r w:rsidRPr="006F4506">
        <w:rPr>
          <w:sz w:val="26"/>
          <w:szCs w:val="26"/>
        </w:rPr>
        <w:t xml:space="preserve"> </w:t>
      </w:r>
      <w:r>
        <w:rPr>
          <w:sz w:val="26"/>
          <w:szCs w:val="26"/>
        </w:rPr>
        <w:t>ad alta resistenza, completi</w:t>
      </w:r>
      <w:r w:rsidRPr="006F4506">
        <w:rPr>
          <w:sz w:val="26"/>
          <w:szCs w:val="26"/>
        </w:rPr>
        <w:t xml:space="preserve"> di tubo ad alta pressione  con</w:t>
      </w:r>
      <w:r>
        <w:rPr>
          <w:sz w:val="26"/>
          <w:szCs w:val="26"/>
        </w:rPr>
        <w:t xml:space="preserve"> lunghezza di almeno 100</w:t>
      </w:r>
      <w:r w:rsidRPr="006F4506">
        <w:rPr>
          <w:sz w:val="26"/>
          <w:szCs w:val="26"/>
        </w:rPr>
        <w:t xml:space="preserve"> mt.</w:t>
      </w:r>
      <w:r>
        <w:rPr>
          <w:sz w:val="26"/>
          <w:szCs w:val="26"/>
        </w:rPr>
        <w:t xml:space="preserve"> ciascuno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Aspirazione </w:t>
      </w:r>
      <w:r w:rsidRPr="006F4506">
        <w:rPr>
          <w:sz w:val="26"/>
          <w:szCs w:val="26"/>
        </w:rPr>
        <w:t>sul fondo del serbatoio.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>Pistola</w:t>
      </w:r>
      <w:r w:rsidRPr="006F4506">
        <w:rPr>
          <w:sz w:val="26"/>
          <w:szCs w:val="26"/>
        </w:rPr>
        <w:t>:</w:t>
      </w:r>
      <w:r>
        <w:rPr>
          <w:sz w:val="26"/>
          <w:szCs w:val="26"/>
        </w:rPr>
        <w:t xml:space="preserve"> le pistole dovranno essere</w:t>
      </w:r>
      <w:r w:rsidRPr="006F4506">
        <w:rPr>
          <w:sz w:val="26"/>
          <w:szCs w:val="26"/>
        </w:rPr>
        <w:t xml:space="preserve"> a getto variabile, p</w:t>
      </w:r>
      <w:r>
        <w:rPr>
          <w:sz w:val="26"/>
          <w:szCs w:val="26"/>
        </w:rPr>
        <w:t>ieno e nebulizzato, con raccordi</w:t>
      </w:r>
      <w:r w:rsidRPr="006F4506">
        <w:rPr>
          <w:sz w:val="26"/>
          <w:szCs w:val="26"/>
        </w:rPr>
        <w:t xml:space="preserve"> ad innes</w:t>
      </w:r>
      <w:r>
        <w:rPr>
          <w:sz w:val="26"/>
          <w:szCs w:val="26"/>
        </w:rPr>
        <w:t>to rapido per il collegamento ai tubi</w:t>
      </w:r>
      <w:r w:rsidRPr="006F4506">
        <w:rPr>
          <w:sz w:val="26"/>
          <w:szCs w:val="26"/>
        </w:rPr>
        <w:t xml:space="preserve"> alta pressione.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6F4506">
        <w:rPr>
          <w:b/>
          <w:bCs/>
          <w:sz w:val="26"/>
          <w:szCs w:val="26"/>
        </w:rPr>
        <w:t xml:space="preserve">Sistema di rifornimento: </w:t>
      </w:r>
      <w:r w:rsidRPr="006F4506">
        <w:rPr>
          <w:sz w:val="26"/>
          <w:szCs w:val="26"/>
        </w:rPr>
        <w:t xml:space="preserve">in depressione composto da tubazione corrugata diametro minimo di  </w:t>
      </w:r>
      <w:smartTag w:uri="urn:schemas-microsoft-com:office:smarttags" w:element="metricconverter">
        <w:smartTagPr>
          <w:attr w:name="ProductID" w:val="35 mm"/>
        </w:smartTagPr>
        <w:r w:rsidRPr="006F4506">
          <w:rPr>
            <w:sz w:val="26"/>
            <w:szCs w:val="26"/>
          </w:rPr>
          <w:t>35 mm</w:t>
        </w:r>
      </w:smartTag>
      <w:r w:rsidRPr="006F4506">
        <w:rPr>
          <w:sz w:val="26"/>
          <w:szCs w:val="26"/>
        </w:rPr>
        <w:t xml:space="preserve">. per lunghezza minima di </w:t>
      </w:r>
      <w:smartTag w:uri="urn:schemas-microsoft-com:office:smarttags" w:element="metricconverter">
        <w:smartTagPr>
          <w:attr w:name="ProductID" w:val="6 metri"/>
        </w:smartTagPr>
        <w:r w:rsidRPr="006F4506">
          <w:rPr>
            <w:sz w:val="26"/>
            <w:szCs w:val="26"/>
          </w:rPr>
          <w:t>6 metri</w:t>
        </w:r>
      </w:smartTag>
      <w:r w:rsidRPr="006F4506">
        <w:rPr>
          <w:sz w:val="26"/>
          <w:szCs w:val="26"/>
        </w:rPr>
        <w:t xml:space="preserve">. </w:t>
      </w:r>
    </w:p>
    <w:p w:rsidR="00BB1B29" w:rsidRPr="00F05F46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/>
        <w:rPr>
          <w:sz w:val="26"/>
          <w:szCs w:val="26"/>
        </w:rPr>
      </w:pPr>
      <w:r w:rsidRPr="00F22AAC">
        <w:rPr>
          <w:b/>
          <w:sz w:val="26"/>
          <w:szCs w:val="26"/>
        </w:rPr>
        <w:t>Idrovora di svuotamento da almeno 3000 litri/min</w:t>
      </w:r>
      <w:r>
        <w:rPr>
          <w:b/>
          <w:sz w:val="26"/>
          <w:szCs w:val="26"/>
        </w:rPr>
        <w:t xml:space="preserve">.: </w:t>
      </w:r>
      <w:r w:rsidRPr="00F05F46">
        <w:rPr>
          <w:sz w:val="26"/>
          <w:szCs w:val="26"/>
        </w:rPr>
        <w:t xml:space="preserve">dovrà essere fornita una pompa ad immersione ad azionamento oleodinamico con le seguenti caratteristiche: 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 w:rsidRPr="00F05F46">
        <w:rPr>
          <w:sz w:val="26"/>
          <w:szCs w:val="26"/>
        </w:rPr>
        <w:t xml:space="preserve"> progettata per il pompaggio di acque fangose con un passaggio di corpi solidi con dimensioni di </w:t>
      </w:r>
      <w:smartTag w:uri="urn:schemas-microsoft-com:office:smarttags" w:element="metricconverter">
        <w:smartTagPr>
          <w:attr w:name="ProductID" w:val="75 mm"/>
        </w:smartTagPr>
        <w:r w:rsidRPr="00F05F46">
          <w:rPr>
            <w:sz w:val="26"/>
            <w:szCs w:val="26"/>
          </w:rPr>
          <w:t>75 mm</w:t>
        </w:r>
      </w:smartTag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Possibilità di agire a secco;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Facilità di apertura della camera di pompaggio per efettuare le operazioni di pulizia;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Prevalenza di almeno </w:t>
      </w:r>
      <w:smartTag w:uri="urn:schemas-microsoft-com:office:smarttags" w:element="metricconverter">
        <w:smartTagPr>
          <w:attr w:name="ProductID" w:val="10 m"/>
        </w:smartTagPr>
        <w:r>
          <w:rPr>
            <w:sz w:val="26"/>
            <w:szCs w:val="26"/>
          </w:rPr>
          <w:t>10 m</w:t>
        </w:r>
      </w:smartTag>
      <w:r>
        <w:rPr>
          <w:sz w:val="26"/>
          <w:szCs w:val="26"/>
        </w:rPr>
        <w:t>;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Attacco con per manichette UNI 70</w:t>
      </w:r>
    </w:p>
    <w:p w:rsidR="00BB1B29" w:rsidRPr="00F05F46" w:rsidRDefault="00BB1B29" w:rsidP="009363E1">
      <w:pPr>
        <w:pStyle w:val="ListParagraph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851" w:hanging="284"/>
        <w:rPr>
          <w:sz w:val="26"/>
          <w:szCs w:val="26"/>
        </w:rPr>
      </w:pPr>
      <w:r w:rsidRPr="00F05F46">
        <w:rPr>
          <w:b/>
          <w:sz w:val="26"/>
          <w:szCs w:val="26"/>
        </w:rPr>
        <w:t>Sega oleodinamica da 45 mm</w:t>
      </w:r>
      <w:r>
        <w:rPr>
          <w:sz w:val="26"/>
          <w:szCs w:val="26"/>
        </w:rPr>
        <w:t xml:space="preserve">: </w:t>
      </w:r>
      <w:r w:rsidRPr="00F05F46">
        <w:rPr>
          <w:sz w:val="26"/>
          <w:szCs w:val="26"/>
        </w:rPr>
        <w:t xml:space="preserve">Sega a catena idrauliche, eccezionalmente leggera e potente; </w:t>
      </w:r>
    </w:p>
    <w:p w:rsidR="00BB1B29" w:rsidRPr="00F05F46" w:rsidRDefault="00BB1B29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 Potenza:</w:t>
      </w:r>
      <w:r>
        <w:rPr>
          <w:rFonts w:ascii="Times New Roman" w:hAnsi="Times New Roman" w:cs="Times New Roman"/>
          <w:sz w:val="26"/>
          <w:szCs w:val="26"/>
        </w:rPr>
        <w:t xml:space="preserve"> di almeno</w:t>
      </w:r>
      <w:r w:rsidRPr="00F05F46">
        <w:rPr>
          <w:rFonts w:ascii="Times New Roman" w:hAnsi="Times New Roman" w:cs="Times New Roman"/>
          <w:sz w:val="26"/>
          <w:szCs w:val="26"/>
        </w:rPr>
        <w:t xml:space="preserve"> 7 Hp </w:t>
      </w:r>
    </w:p>
    <w:p w:rsidR="00BB1B29" w:rsidRPr="00F05F46" w:rsidRDefault="00BB1B29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 Lama da 50 mm; </w:t>
      </w:r>
    </w:p>
    <w:p w:rsidR="00BB1B29" w:rsidRPr="00F05F46" w:rsidRDefault="00BB1B29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Peso: 2,5 Kg. </w:t>
      </w:r>
    </w:p>
    <w:p w:rsidR="00BB1B29" w:rsidRPr="00F05F46" w:rsidRDefault="00BB1B29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Impugnatura di sicurezza con doppio comando; </w:t>
      </w:r>
    </w:p>
    <w:p w:rsidR="00BB1B29" w:rsidRPr="00F05F46" w:rsidRDefault="00BB1B29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 w:rsidRPr="00F05F46">
        <w:rPr>
          <w:rFonts w:ascii="Times New Roman" w:hAnsi="Times New Roman" w:cs="Times New Roman"/>
          <w:sz w:val="26"/>
          <w:szCs w:val="26"/>
        </w:rPr>
        <w:t xml:space="preserve">Taglia anche se immerse nell’acqua; </w:t>
      </w:r>
    </w:p>
    <w:p w:rsidR="00BB1B29" w:rsidRPr="00F05F46" w:rsidRDefault="00BB1B29" w:rsidP="009363E1">
      <w:pPr>
        <w:pStyle w:val="Default"/>
        <w:numPr>
          <w:ilvl w:val="0"/>
          <w:numId w:val="3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 lubrifi</w:t>
      </w:r>
      <w:r w:rsidRPr="00F05F46">
        <w:rPr>
          <w:rFonts w:ascii="Times New Roman" w:hAnsi="Times New Roman" w:cs="Times New Roman"/>
          <w:sz w:val="26"/>
          <w:szCs w:val="26"/>
        </w:rPr>
        <w:t xml:space="preserve">cazione della catena avviene prelevando olio dal circuito idraulico; </w:t>
      </w:r>
    </w:p>
    <w:p w:rsidR="00BB1B29" w:rsidRPr="00F05F46" w:rsidRDefault="00BB1B29" w:rsidP="009363E1">
      <w:pPr>
        <w:pStyle w:val="ListParagraph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F05F46">
        <w:rPr>
          <w:sz w:val="26"/>
          <w:szCs w:val="26"/>
        </w:rPr>
        <w:t>• Possono tagliare tubi in plastica anche di grandi diame</w:t>
      </w:r>
      <w:r>
        <w:rPr>
          <w:sz w:val="26"/>
          <w:szCs w:val="26"/>
        </w:rPr>
        <w:t>tri</w:t>
      </w:r>
    </w:p>
    <w:p w:rsidR="00BB1B29" w:rsidRPr="00F05F46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Kit di aspirazione con sistema venturi: </w:t>
      </w:r>
      <w:r>
        <w:rPr>
          <w:sz w:val="26"/>
          <w:szCs w:val="26"/>
        </w:rPr>
        <w:t>dovrà essere fornito un dispositivo di prelievo che funzioni con il principio Venturi, dovrà essere garantita l’aspirazione con una portata di almeno 150 l/min e aspirazione di corpi solidi con diametro fino a 15 mm;</w:t>
      </w:r>
      <w:r>
        <w:rPr>
          <w:b/>
          <w:sz w:val="26"/>
          <w:szCs w:val="26"/>
        </w:rPr>
        <w:t xml:space="preserve"> 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Tubi idraulici binati per accessori oleodinamici;</w:t>
      </w:r>
    </w:p>
    <w:p w:rsidR="00BB1B29" w:rsidRDefault="00BB1B29" w:rsidP="009363E1">
      <w:pPr>
        <w:autoSpaceDE w:val="0"/>
        <w:autoSpaceDN w:val="0"/>
        <w:adjustRightInd w:val="0"/>
        <w:rPr>
          <w:sz w:val="26"/>
          <w:szCs w:val="26"/>
        </w:rPr>
      </w:pPr>
    </w:p>
    <w:p w:rsidR="00BB1B29" w:rsidRPr="00EE231A" w:rsidRDefault="00BB1B29" w:rsidP="009363E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Accessori in dotazione: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N. 3 Manichette uni 70 da 30 m.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 xml:space="preserve">Kit sonda </w:t>
      </w:r>
    </w:p>
    <w:p w:rsidR="00BB1B29" w:rsidRPr="001D2E60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Lancia ad alta pressione per lavaggio completa di ugelli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 xml:space="preserve">Tubi idraulici binati da 15 mt 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Tubazione per aspirazione acqua in depressione</w:t>
      </w:r>
    </w:p>
    <w:p w:rsidR="00BB1B29" w:rsidRDefault="00BB1B29" w:rsidP="009363E1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851" w:hanging="425"/>
        <w:rPr>
          <w:sz w:val="26"/>
          <w:szCs w:val="26"/>
        </w:rPr>
      </w:pPr>
      <w:r>
        <w:rPr>
          <w:sz w:val="26"/>
          <w:szCs w:val="26"/>
        </w:rPr>
        <w:t>Lancia ad alta pressione tipo pulivapor completa di ugello per lavaggio;</w:t>
      </w:r>
    </w:p>
    <w:p w:rsidR="00BB1B29" w:rsidRPr="006F4506" w:rsidRDefault="00BB1B29" w:rsidP="009363E1">
      <w:pPr>
        <w:pStyle w:val="ListParagraph"/>
        <w:autoSpaceDE w:val="0"/>
        <w:autoSpaceDN w:val="0"/>
        <w:adjustRightInd w:val="0"/>
        <w:ind w:left="85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B1B29" w:rsidRDefault="00BB1B29" w:rsidP="000E3A7B">
      <w:pPr>
        <w:pStyle w:val="BodyText"/>
        <w:spacing w:line="360" w:lineRule="auto"/>
        <w:rPr>
          <w:sz w:val="26"/>
          <w:szCs w:val="26"/>
        </w:rPr>
      </w:pPr>
    </w:p>
    <w:p w:rsidR="00BB1B29" w:rsidRDefault="00BB1B29" w:rsidP="000E3A7B">
      <w:pPr>
        <w:pStyle w:val="BodyText"/>
        <w:spacing w:line="360" w:lineRule="auto"/>
        <w:rPr>
          <w:sz w:val="26"/>
          <w:szCs w:val="26"/>
        </w:rPr>
      </w:pPr>
    </w:p>
    <w:p w:rsidR="00BB1B29" w:rsidRDefault="00BB1B29" w:rsidP="000E3A7B">
      <w:pPr>
        <w:pStyle w:val="BodyText"/>
        <w:spacing w:line="360" w:lineRule="auto"/>
        <w:rPr>
          <w:sz w:val="26"/>
          <w:szCs w:val="26"/>
        </w:rPr>
      </w:pPr>
    </w:p>
    <w:p w:rsidR="00BB1B29" w:rsidRDefault="00BB1B29" w:rsidP="00830FE5">
      <w:pPr>
        <w:pStyle w:val="MS2000-BaseParagrafo"/>
        <w:spacing w:line="360" w:lineRule="aut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3829F8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BB1B29" w:rsidRPr="002F6395" w:rsidRDefault="00BB1B29" w:rsidP="00691BC9">
      <w:pPr>
        <w:jc w:val="both"/>
        <w:rPr>
          <w:sz w:val="26"/>
          <w:szCs w:val="26"/>
        </w:rPr>
      </w:pPr>
      <w:r>
        <w:rPr>
          <w:sz w:val="26"/>
          <w:szCs w:val="26"/>
        </w:rPr>
        <w:t>Gli automezzi, gli allestimento e gli accessori  dovranno</w:t>
      </w:r>
      <w:r w:rsidRPr="002F6395">
        <w:rPr>
          <w:sz w:val="26"/>
          <w:szCs w:val="26"/>
        </w:rPr>
        <w:t xml:space="preserve"> essere "</w:t>
      </w:r>
      <w:r>
        <w:rPr>
          <w:b/>
          <w:sz w:val="26"/>
          <w:szCs w:val="26"/>
        </w:rPr>
        <w:t>nuovi</w:t>
      </w:r>
      <w:r w:rsidRPr="002F6395">
        <w:rPr>
          <w:b/>
          <w:sz w:val="26"/>
          <w:szCs w:val="26"/>
        </w:rPr>
        <w:t xml:space="preserve"> di fabbrica</w:t>
      </w:r>
      <w:r w:rsidRPr="002F6395">
        <w:rPr>
          <w:sz w:val="26"/>
          <w:szCs w:val="26"/>
        </w:rPr>
        <w:t>" ed in perfetta efficienza di m</w:t>
      </w:r>
      <w:r>
        <w:rPr>
          <w:sz w:val="26"/>
          <w:szCs w:val="26"/>
        </w:rPr>
        <w:t>eccanica e di carrozzeria. Dovranno essere coperti</w:t>
      </w:r>
      <w:r w:rsidRPr="002F6395">
        <w:rPr>
          <w:sz w:val="26"/>
          <w:szCs w:val="26"/>
        </w:rPr>
        <w:t xml:space="preserve"> da garanzia del produttore. La Regione Puglia -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>Protezione Civile –</w:t>
      </w:r>
      <w:r>
        <w:rPr>
          <w:sz w:val="26"/>
          <w:szCs w:val="26"/>
        </w:rPr>
        <w:t xml:space="preserve"> </w:t>
      </w:r>
      <w:r w:rsidRPr="002F6395">
        <w:rPr>
          <w:sz w:val="26"/>
          <w:szCs w:val="26"/>
        </w:rPr>
        <w:t xml:space="preserve">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BB1B29" w:rsidRPr="003829F8" w:rsidRDefault="00BB1B29" w:rsidP="00830FE5">
      <w:pPr>
        <w:pStyle w:val="MS2000-BaseParagrafo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BB1B29" w:rsidRPr="003829F8" w:rsidRDefault="00BB1B29" w:rsidP="00830FE5">
      <w:pPr>
        <w:pStyle w:val="MS2000-BaseParagrafo"/>
        <w:spacing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BB1B29" w:rsidRPr="003829F8" w:rsidRDefault="00BB1B29" w:rsidP="0065508A">
      <w:pPr>
        <w:pStyle w:val="MS2000-BaseParagrafo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MONTAGGIO ATTREZZATURE ED IMMATRICOLAZIONE VEICOLI</w:t>
      </w:r>
    </w:p>
    <w:p w:rsidR="00BB1B29" w:rsidRDefault="00BB1B29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La ditta aggiudicatrice dovrà provvedere all’allestimento del veicolo, ed al collaudo di tutte le attrezzature allestite. </w:t>
      </w:r>
      <w:r w:rsidRPr="003829F8">
        <w:rPr>
          <w:rFonts w:ascii="Times New Roman" w:hAnsi="Times New Roman"/>
          <w:b/>
          <w:sz w:val="26"/>
          <w:szCs w:val="26"/>
        </w:rPr>
        <w:t>Inoltre la ditta aggiudicatrice dovrà provvedere all’istallazione</w:t>
      </w:r>
      <w:r>
        <w:rPr>
          <w:rFonts w:ascii="Times New Roman" w:hAnsi="Times New Roman"/>
          <w:b/>
          <w:sz w:val="26"/>
          <w:szCs w:val="26"/>
        </w:rPr>
        <w:t xml:space="preserve"> di apparecchiature radio che </w:t>
      </w:r>
      <w:r w:rsidRPr="003829F8">
        <w:rPr>
          <w:rFonts w:ascii="Times New Roman" w:hAnsi="Times New Roman"/>
          <w:b/>
          <w:sz w:val="26"/>
          <w:szCs w:val="26"/>
        </w:rPr>
        <w:t xml:space="preserve"> saranno fornite</w:t>
      </w:r>
      <w:r>
        <w:rPr>
          <w:rFonts w:ascii="Times New Roman" w:hAnsi="Times New Roman"/>
          <w:b/>
          <w:sz w:val="26"/>
          <w:szCs w:val="26"/>
        </w:rPr>
        <w:t xml:space="preserve"> da questa amministrazione ed installate secondo le indicazioni tecniche fornite</w:t>
      </w:r>
      <w:r w:rsidRPr="003829F8">
        <w:rPr>
          <w:rFonts w:ascii="Times New Roman" w:hAnsi="Times New Roman"/>
          <w:sz w:val="26"/>
          <w:szCs w:val="26"/>
        </w:rPr>
        <w:t xml:space="preserve">.  </w:t>
      </w:r>
    </w:p>
    <w:p w:rsidR="00BB1B29" w:rsidRDefault="00BB1B29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BB1B29" w:rsidRPr="003829F8" w:rsidRDefault="00BB1B29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 veicoli dovranno essere immatricolati come autoveicoli di Protezione Civile come previsto  dal Decreto del Ministero delle Infrastrutture e dei trasporti del 05 Ottobre 2009 che va a modificare l’art. 177, comma 1, del decreto legislativo 30 aprile 1992, n. 285, </w:t>
      </w:r>
      <w:r w:rsidRPr="00FB6833">
        <w:rPr>
          <w:rFonts w:ascii="Times New Roman" w:hAnsi="Times New Roman"/>
          <w:b/>
          <w:sz w:val="26"/>
          <w:szCs w:val="26"/>
          <w:u w:val="single"/>
        </w:rPr>
        <w:t>e intestato alla Regione Puglia Servizio Protezione Civile</w:t>
      </w:r>
    </w:p>
    <w:p w:rsidR="00BB1B29" w:rsidRPr="003829F8" w:rsidRDefault="00BB1B29" w:rsidP="00830FE5">
      <w:pPr>
        <w:pStyle w:val="MS2000-BaseParagrafo"/>
        <w:tabs>
          <w:tab w:val="clear" w:pos="284"/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</w:pPr>
    </w:p>
    <w:p w:rsidR="00BB1B29" w:rsidRPr="003829F8" w:rsidRDefault="00BB1B29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DOCUMENTAZIONE, MANUALISTICA</w:t>
      </w:r>
    </w:p>
    <w:p w:rsidR="00BB1B29" w:rsidRPr="003829F8" w:rsidRDefault="00BB1B29" w:rsidP="0065508A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3829F8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BB1B29" w:rsidRPr="003829F8" w:rsidRDefault="00BB1B29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Manuale d’uso e manutenzione (in lingua italiana) per ogni singolo veicolo e</w:t>
      </w:r>
      <w:r>
        <w:rPr>
          <w:rFonts w:ascii="Times New Roman" w:hAnsi="Times New Roman"/>
          <w:sz w:val="26"/>
          <w:szCs w:val="26"/>
        </w:rPr>
        <w:t xml:space="preserve"> attrezzatura installata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BB1B29" w:rsidRDefault="00BB1B29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- Dichiarazioni di conformità CE relative al veicolo ed a tutti i componenti descritti e facenti parte del</w:t>
      </w:r>
      <w:r>
        <w:rPr>
          <w:rFonts w:ascii="Times New Roman" w:hAnsi="Times New Roman"/>
          <w:sz w:val="26"/>
          <w:szCs w:val="26"/>
        </w:rPr>
        <w:t>l’allestimento</w:t>
      </w:r>
      <w:r w:rsidRPr="003829F8">
        <w:rPr>
          <w:rFonts w:ascii="Times New Roman" w:hAnsi="Times New Roman"/>
          <w:sz w:val="26"/>
          <w:szCs w:val="26"/>
        </w:rPr>
        <w:t>.</w:t>
      </w:r>
    </w:p>
    <w:p w:rsidR="00BB1B29" w:rsidRPr="003829F8" w:rsidRDefault="00BB1B29" w:rsidP="0065508A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BB1B29" w:rsidRPr="003829F8" w:rsidRDefault="00BB1B29" w:rsidP="00830FE5">
      <w:pPr>
        <w:pStyle w:val="MS2000-BaseParagrafo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</w:t>
      </w:r>
      <w:r w:rsidRPr="003829F8">
        <w:rPr>
          <w:rFonts w:ascii="Times New Roman" w:hAnsi="Times New Roman"/>
          <w:caps/>
          <w:sz w:val="26"/>
          <w:szCs w:val="26"/>
        </w:rPr>
        <w:t>à</w:t>
      </w:r>
      <w:r w:rsidRPr="003829F8">
        <w:rPr>
          <w:rFonts w:ascii="Times New Roman" w:hAnsi="Times New Roman"/>
          <w:sz w:val="26"/>
          <w:szCs w:val="26"/>
        </w:rPr>
        <w:t xml:space="preserve"> FORMATIVA ALLA CONSEGNA</w:t>
      </w:r>
    </w:p>
    <w:p w:rsidR="00BB1B29" w:rsidRPr="003829F8" w:rsidRDefault="00BB1B29" w:rsidP="0065508A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In corrispondenza della data consegna, o nei giorni immediatamente successivi, è richiesto un periodo di attività formativa sull’utilizzo del </w:t>
      </w:r>
      <w:r>
        <w:rPr>
          <w:rFonts w:ascii="Times New Roman" w:hAnsi="Times New Roman"/>
          <w:sz w:val="26"/>
          <w:szCs w:val="26"/>
        </w:rPr>
        <w:t>mezzo e del suo allestimento, specifico sulle attività seguenti:</w:t>
      </w:r>
    </w:p>
    <w:p w:rsidR="00BB1B29" w:rsidRPr="003829F8" w:rsidRDefault="00BB1B29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utilizzo </w:t>
      </w:r>
      <w:r>
        <w:rPr>
          <w:rFonts w:ascii="Times New Roman" w:hAnsi="Times New Roman"/>
          <w:sz w:val="26"/>
          <w:szCs w:val="26"/>
        </w:rPr>
        <w:t>del mezzo e dei suoi accessori</w:t>
      </w:r>
    </w:p>
    <w:p w:rsidR="00BB1B29" w:rsidRPr="003829F8" w:rsidRDefault="00BB1B29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900"/>
        </w:tabs>
        <w:ind w:left="900" w:hanging="18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>attività di verifica/ispezione regolamentate dal manuale d’uso e manutenzione  (solamente quelle eseguibili da personale non specializzato)</w:t>
      </w:r>
    </w:p>
    <w:p w:rsidR="00BB1B29" w:rsidRDefault="00BB1B29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3829F8">
        <w:rPr>
          <w:rFonts w:ascii="Times New Roman" w:hAnsi="Times New Roman"/>
          <w:sz w:val="26"/>
          <w:szCs w:val="26"/>
        </w:rPr>
        <w:t xml:space="preserve">dispositivi di sicurezza in dotazione </w:t>
      </w:r>
      <w:r>
        <w:rPr>
          <w:rFonts w:ascii="Times New Roman" w:hAnsi="Times New Roman"/>
          <w:sz w:val="26"/>
          <w:szCs w:val="26"/>
        </w:rPr>
        <w:t>sul mezzo</w:t>
      </w:r>
    </w:p>
    <w:p w:rsidR="00BB1B29" w:rsidRDefault="00BB1B29" w:rsidP="0065508A">
      <w:pPr>
        <w:pStyle w:val="MS2000-BaseParagrafo"/>
        <w:numPr>
          <w:ilvl w:val="1"/>
          <w:numId w:val="15"/>
        </w:numPr>
        <w:tabs>
          <w:tab w:val="clear" w:pos="284"/>
          <w:tab w:val="left" w:pos="720"/>
          <w:tab w:val="left" w:pos="90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utilizzo del modulo</w:t>
      </w:r>
    </w:p>
    <w:p w:rsidR="00BB1B29" w:rsidRDefault="00BB1B29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B1B29" w:rsidRPr="002F6395" w:rsidRDefault="00BB1B29" w:rsidP="00031B0B">
      <w:pPr>
        <w:pStyle w:val="MS2000-BaseParagrafo"/>
        <w:numPr>
          <w:ilvl w:val="0"/>
          <w:numId w:val="16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BB1B29" w:rsidRPr="002F6395" w:rsidRDefault="00BB1B29" w:rsidP="00031B0B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La ditta aggiudicatrice, dovrà garantire una garanzia </w:t>
      </w:r>
      <w:r>
        <w:rPr>
          <w:sz w:val="26"/>
          <w:szCs w:val="26"/>
        </w:rPr>
        <w:t>minima di</w:t>
      </w:r>
      <w:r w:rsidRPr="002F6395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F6395">
        <w:rPr>
          <w:sz w:val="26"/>
          <w:szCs w:val="26"/>
        </w:rPr>
        <w:t xml:space="preserve"> (</w:t>
      </w:r>
      <w:r>
        <w:rPr>
          <w:sz w:val="26"/>
          <w:szCs w:val="26"/>
        </w:rPr>
        <w:t>due</w:t>
      </w:r>
      <w:r w:rsidRPr="002F6395">
        <w:rPr>
          <w:sz w:val="26"/>
          <w:szCs w:val="26"/>
        </w:rPr>
        <w:t>)</w:t>
      </w:r>
      <w:r>
        <w:rPr>
          <w:sz w:val="26"/>
          <w:szCs w:val="26"/>
        </w:rPr>
        <w:t xml:space="preserve"> anni.</w:t>
      </w:r>
    </w:p>
    <w:p w:rsidR="00BB1B29" w:rsidRPr="002F6395" w:rsidRDefault="00BB1B29" w:rsidP="00031B0B">
      <w:pPr>
        <w:jc w:val="both"/>
        <w:rPr>
          <w:sz w:val="26"/>
          <w:szCs w:val="26"/>
        </w:rPr>
      </w:pPr>
    </w:p>
    <w:p w:rsidR="00BB1B29" w:rsidRPr="002F6395" w:rsidRDefault="00BB1B29" w:rsidP="00031B0B">
      <w:pPr>
        <w:pStyle w:val="ListParagraph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 w:rsidRPr="002F6395">
        <w:rPr>
          <w:b/>
          <w:bCs/>
          <w:sz w:val="26"/>
          <w:szCs w:val="26"/>
        </w:rPr>
        <w:t xml:space="preserve">Personalizzazioni: </w:t>
      </w:r>
    </w:p>
    <w:p w:rsidR="00BB1B29" w:rsidRPr="002F6395" w:rsidRDefault="00BB1B29" w:rsidP="00031B0B">
      <w:pPr>
        <w:ind w:left="709"/>
        <w:jc w:val="both"/>
        <w:rPr>
          <w:sz w:val="26"/>
          <w:szCs w:val="26"/>
        </w:rPr>
      </w:pPr>
      <w:r w:rsidRPr="002F6395">
        <w:rPr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p w:rsidR="00BB1B29" w:rsidRDefault="00BB1B29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B1B29" w:rsidRDefault="00BB1B29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B1B29" w:rsidRDefault="00BB1B29" w:rsidP="009A14CB">
      <w:pPr>
        <w:pStyle w:val="MS2000-BaseParagrafo"/>
        <w:tabs>
          <w:tab w:val="clear" w:pos="284"/>
          <w:tab w:val="left" w:pos="90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B1B29" w:rsidRPr="00D206D5" w:rsidRDefault="00BB1B29" w:rsidP="00A57816">
      <w:pPr>
        <w:pStyle w:val="ListParagraph"/>
        <w:ind w:left="1068"/>
        <w:jc w:val="both"/>
        <w:rPr>
          <w:sz w:val="26"/>
          <w:szCs w:val="26"/>
        </w:rPr>
      </w:pPr>
    </w:p>
    <w:sectPr w:rsidR="00BB1B29" w:rsidRPr="00D206D5" w:rsidSect="00D206D5">
      <w:headerReference w:type="default" r:id="rId8"/>
      <w:footerReference w:type="default" r:id="rId9"/>
      <w:pgSz w:w="11906" w:h="16838"/>
      <w:pgMar w:top="1417" w:right="1134" w:bottom="1701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B29" w:rsidRDefault="00BB1B29" w:rsidP="00AA13C9">
      <w:r>
        <w:separator/>
      </w:r>
    </w:p>
  </w:endnote>
  <w:endnote w:type="continuationSeparator" w:id="0">
    <w:p w:rsidR="00BB1B29" w:rsidRDefault="00BB1B29" w:rsidP="00AA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B29" w:rsidRPr="002856F1" w:rsidRDefault="00BB1B29" w:rsidP="00AA13C9">
    <w:pPr>
      <w:pBdr>
        <w:bottom w:val="single" w:sz="12" w:space="1" w:color="auto"/>
      </w:pBdr>
      <w:ind w:left="-567" w:right="-425"/>
      <w:rPr>
        <w:rFonts w:ascii="Calibri" w:hAnsi="Calibri"/>
        <w:sz w:val="18"/>
      </w:rPr>
    </w:pPr>
    <w:r w:rsidRPr="002856F1">
      <w:rPr>
        <w:rFonts w:ascii="Calibri" w:hAnsi="Calibri"/>
        <w:sz w:val="18"/>
      </w:rPr>
      <w:t xml:space="preserve">Istruttore: </w:t>
    </w:r>
    <w:r>
      <w:rPr>
        <w:rFonts w:ascii="Calibri" w:hAnsi="Calibri"/>
        <w:sz w:val="18"/>
      </w:rPr>
      <w:t>de Vanna Sandro</w:t>
    </w:r>
  </w:p>
  <w:p w:rsidR="00BB1B29" w:rsidRPr="002856F1" w:rsidRDefault="00BB1B29" w:rsidP="00AA13C9">
    <w:pPr>
      <w:ind w:left="-567" w:right="-425"/>
      <w:jc w:val="center"/>
      <w:rPr>
        <w:rFonts w:ascii="Calibri" w:hAnsi="Calibri"/>
      </w:rPr>
    </w:pPr>
    <w:r w:rsidRPr="002856F1">
      <w:rPr>
        <w:rFonts w:ascii="Calibri" w:hAnsi="Calibri"/>
      </w:rPr>
      <w:t xml:space="preserve">Viale Enzo Ferrari - Dismessa Aerostazione Civile           Cap. 70128 Bari-Palese  (BA) </w:t>
    </w:r>
  </w:p>
  <w:p w:rsidR="00BB1B29" w:rsidRPr="002856F1" w:rsidRDefault="00BB1B29" w:rsidP="00AA13C9">
    <w:pPr>
      <w:ind w:left="-567" w:right="-425"/>
      <w:jc w:val="center"/>
      <w:rPr>
        <w:rFonts w:ascii="Calibri" w:hAnsi="Calibri"/>
        <w:b/>
        <w:bCs/>
      </w:rPr>
    </w:pPr>
    <w:r w:rsidRPr="002856F1">
      <w:rPr>
        <w:rFonts w:ascii="Calibri" w:hAnsi="Calibri"/>
      </w:rPr>
      <w:t>Tel. 0805802</w:t>
    </w:r>
    <w:r>
      <w:rPr>
        <w:rFonts w:ascii="Calibri" w:hAnsi="Calibri"/>
      </w:rPr>
      <w:t>1</w:t>
    </w:r>
    <w:r w:rsidRPr="002856F1">
      <w:rPr>
        <w:rFonts w:ascii="Calibri" w:hAnsi="Calibri"/>
      </w:rPr>
      <w:t>1</w:t>
    </w:r>
    <w:r>
      <w:rPr>
        <w:rFonts w:ascii="Calibri" w:hAnsi="Calibri"/>
      </w:rPr>
      <w:t>1     Fax 080-5372310</w:t>
    </w:r>
  </w:p>
  <w:p w:rsidR="00BB1B29" w:rsidRDefault="00BB1B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B29" w:rsidRDefault="00BB1B29" w:rsidP="00AA13C9">
      <w:r>
        <w:separator/>
      </w:r>
    </w:p>
  </w:footnote>
  <w:footnote w:type="continuationSeparator" w:id="0">
    <w:p w:rsidR="00BB1B29" w:rsidRDefault="00BB1B29" w:rsidP="00AA1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BB1B29" w:rsidRPr="002349B9" w:rsidTr="00A669D9">
      <w:tc>
        <w:tcPr>
          <w:tcW w:w="1105" w:type="dxa"/>
          <w:vAlign w:val="center"/>
        </w:tcPr>
        <w:p w:rsidR="00BB1B29" w:rsidRPr="002349B9" w:rsidRDefault="00BB1B29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BB1B29" w:rsidRPr="00427E4B" w:rsidRDefault="00BB1B29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427E4B">
            <w:rPr>
              <w:b/>
              <w:bCs/>
              <w:sz w:val="50"/>
              <w:szCs w:val="56"/>
            </w:rPr>
            <w:t>REGIONE PUGLIA</w:t>
          </w:r>
        </w:p>
        <w:p w:rsidR="00BB1B29" w:rsidRDefault="00BB1B29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BB1B29" w:rsidRPr="00427E4B" w:rsidRDefault="00BB1B29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427E4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BB1B29" w:rsidRPr="00EF1314" w:rsidRDefault="00BB1B29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F1314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BB1B29" w:rsidRDefault="00BB1B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E9659C"/>
    <w:multiLevelType w:val="hybridMultilevel"/>
    <w:tmpl w:val="C686A410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0A8F4DA3"/>
    <w:multiLevelType w:val="hybridMultilevel"/>
    <w:tmpl w:val="22EE4E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0A0FE5"/>
    <w:multiLevelType w:val="hybridMultilevel"/>
    <w:tmpl w:val="96500D30"/>
    <w:lvl w:ilvl="0" w:tplc="654A4892">
      <w:start w:val="16"/>
      <w:numFmt w:val="decimal"/>
      <w:lvlText w:val="%1"/>
      <w:lvlJc w:val="left"/>
      <w:pPr>
        <w:ind w:left="177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0D470980"/>
    <w:multiLevelType w:val="hybridMultilevel"/>
    <w:tmpl w:val="2C6A4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6962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EB1133"/>
    <w:multiLevelType w:val="multilevel"/>
    <w:tmpl w:val="12663D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>
    <w:nsid w:val="19D36992"/>
    <w:multiLevelType w:val="hybridMultilevel"/>
    <w:tmpl w:val="898C680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2339B4"/>
    <w:multiLevelType w:val="hybridMultilevel"/>
    <w:tmpl w:val="C5CCA9E4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20C602EB"/>
    <w:multiLevelType w:val="hybridMultilevel"/>
    <w:tmpl w:val="6CF8082E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0">
    <w:nsid w:val="20E100C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28835877"/>
    <w:multiLevelType w:val="multilevel"/>
    <w:tmpl w:val="1634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2">
    <w:nsid w:val="28B44317"/>
    <w:multiLevelType w:val="hybridMultilevel"/>
    <w:tmpl w:val="865C028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5F37B16"/>
    <w:multiLevelType w:val="hybridMultilevel"/>
    <w:tmpl w:val="FADA22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281D84"/>
    <w:multiLevelType w:val="hybridMultilevel"/>
    <w:tmpl w:val="3ACE42C4"/>
    <w:lvl w:ilvl="0" w:tplc="0410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40A37A08"/>
    <w:multiLevelType w:val="hybridMultilevel"/>
    <w:tmpl w:val="51EC3E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069DB"/>
    <w:multiLevelType w:val="hybridMultilevel"/>
    <w:tmpl w:val="695EA344"/>
    <w:lvl w:ilvl="0" w:tplc="8324646E">
      <w:numFmt w:val="bullet"/>
      <w:lvlText w:val="-"/>
      <w:lvlJc w:val="left"/>
      <w:pPr>
        <w:ind w:left="192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>
    <w:nsid w:val="45226DB4"/>
    <w:multiLevelType w:val="hybridMultilevel"/>
    <w:tmpl w:val="141856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F03C3A"/>
    <w:multiLevelType w:val="hybridMultilevel"/>
    <w:tmpl w:val="776AA6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A770C68"/>
    <w:multiLevelType w:val="hybridMultilevel"/>
    <w:tmpl w:val="788E525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F96F67"/>
    <w:multiLevelType w:val="hybridMultilevel"/>
    <w:tmpl w:val="3E76C0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3B3E14"/>
    <w:multiLevelType w:val="hybridMultilevel"/>
    <w:tmpl w:val="E604E094"/>
    <w:lvl w:ilvl="0" w:tplc="7D92C2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831088"/>
    <w:multiLevelType w:val="hybridMultilevel"/>
    <w:tmpl w:val="C0482894"/>
    <w:lvl w:ilvl="0" w:tplc="7AB4C2C0">
      <w:numFmt w:val="bullet"/>
      <w:lvlText w:val="-"/>
      <w:lvlJc w:val="left"/>
      <w:pPr>
        <w:tabs>
          <w:tab w:val="num" w:pos="1636"/>
        </w:tabs>
        <w:ind w:left="1636" w:hanging="567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B138C3"/>
    <w:multiLevelType w:val="hybridMultilevel"/>
    <w:tmpl w:val="33FCA3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6500F19"/>
    <w:multiLevelType w:val="hybridMultilevel"/>
    <w:tmpl w:val="988E203C"/>
    <w:lvl w:ilvl="0" w:tplc="0410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7">
    <w:nsid w:val="5DBC4252"/>
    <w:multiLevelType w:val="hybridMultilevel"/>
    <w:tmpl w:val="FA8EE610"/>
    <w:lvl w:ilvl="0" w:tplc="0410000B">
      <w:start w:val="1"/>
      <w:numFmt w:val="bullet"/>
      <w:lvlText w:val=""/>
      <w:lvlJc w:val="left"/>
      <w:pPr>
        <w:ind w:left="174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28">
    <w:nsid w:val="60060EEB"/>
    <w:multiLevelType w:val="hybridMultilevel"/>
    <w:tmpl w:val="DFB4787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3114FB4"/>
    <w:multiLevelType w:val="hybridMultilevel"/>
    <w:tmpl w:val="F5E02F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23AB9"/>
    <w:multiLevelType w:val="hybridMultilevel"/>
    <w:tmpl w:val="56D0EA5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66657E6A"/>
    <w:multiLevelType w:val="hybridMultilevel"/>
    <w:tmpl w:val="DB620316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2">
    <w:nsid w:val="6A6867F2"/>
    <w:multiLevelType w:val="hybridMultilevel"/>
    <w:tmpl w:val="EC3C6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5A312A"/>
    <w:multiLevelType w:val="hybridMultilevel"/>
    <w:tmpl w:val="CC2C28E4"/>
    <w:lvl w:ilvl="0" w:tplc="0410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5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75" w:hanging="360"/>
      </w:pPr>
      <w:rPr>
        <w:rFonts w:ascii="Wingdings" w:hAnsi="Wingdings" w:hint="default"/>
      </w:rPr>
    </w:lvl>
  </w:abstractNum>
  <w:abstractNum w:abstractNumId="34">
    <w:nsid w:val="6E4170FE"/>
    <w:multiLevelType w:val="hybridMultilevel"/>
    <w:tmpl w:val="3EF4A462"/>
    <w:lvl w:ilvl="0" w:tplc="DD0A7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2560AFD"/>
    <w:multiLevelType w:val="hybridMultilevel"/>
    <w:tmpl w:val="7D16125A"/>
    <w:lvl w:ilvl="0" w:tplc="0410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6">
    <w:nsid w:val="74DA219D"/>
    <w:multiLevelType w:val="multilevel"/>
    <w:tmpl w:val="433016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7">
    <w:nsid w:val="768115B9"/>
    <w:multiLevelType w:val="hybridMultilevel"/>
    <w:tmpl w:val="03448004"/>
    <w:lvl w:ilvl="0" w:tplc="0410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944F8E"/>
    <w:multiLevelType w:val="hybridMultilevel"/>
    <w:tmpl w:val="08B0C858"/>
    <w:lvl w:ilvl="0" w:tplc="0410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85E7AF1"/>
    <w:multiLevelType w:val="hybridMultilevel"/>
    <w:tmpl w:val="957C61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7751EF"/>
    <w:multiLevelType w:val="hybridMultilevel"/>
    <w:tmpl w:val="0C625C0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>
    <w:nsid w:val="7CC71F73"/>
    <w:multiLevelType w:val="hybridMultilevel"/>
    <w:tmpl w:val="AFA615DC"/>
    <w:lvl w:ilvl="0" w:tplc="981AAC18">
      <w:numFmt w:val="bullet"/>
      <w:lvlText w:val="-"/>
      <w:lvlJc w:val="left"/>
      <w:pPr>
        <w:ind w:left="360" w:hanging="360"/>
      </w:pPr>
      <w:rPr>
        <w:rFonts w:ascii="Candara" w:eastAsia="Times New Roman" w:hAnsi="Candar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18"/>
  </w:num>
  <w:num w:numId="4">
    <w:abstractNumId w:val="17"/>
  </w:num>
  <w:num w:numId="5">
    <w:abstractNumId w:val="21"/>
  </w:num>
  <w:num w:numId="6">
    <w:abstractNumId w:val="15"/>
  </w:num>
  <w:num w:numId="7">
    <w:abstractNumId w:val="19"/>
  </w:num>
  <w:num w:numId="8">
    <w:abstractNumId w:val="22"/>
  </w:num>
  <w:num w:numId="9">
    <w:abstractNumId w:val="30"/>
  </w:num>
  <w:num w:numId="10">
    <w:abstractNumId w:val="2"/>
  </w:num>
  <w:num w:numId="11">
    <w:abstractNumId w:val="0"/>
  </w:num>
  <w:num w:numId="12">
    <w:abstractNumId w:val="38"/>
  </w:num>
  <w:num w:numId="13">
    <w:abstractNumId w:val="28"/>
  </w:num>
  <w:num w:numId="14">
    <w:abstractNumId w:val="4"/>
  </w:num>
  <w:num w:numId="15">
    <w:abstractNumId w:val="23"/>
  </w:num>
  <w:num w:numId="16">
    <w:abstractNumId w:val="26"/>
  </w:num>
  <w:num w:numId="17">
    <w:abstractNumId w:val="39"/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0"/>
  </w:num>
  <w:num w:numId="21">
    <w:abstractNumId w:val="5"/>
  </w:num>
  <w:num w:numId="22">
    <w:abstractNumId w:val="3"/>
  </w:num>
  <w:num w:numId="23">
    <w:abstractNumId w:val="11"/>
  </w:num>
  <w:num w:numId="24">
    <w:abstractNumId w:val="1"/>
  </w:num>
  <w:num w:numId="25">
    <w:abstractNumId w:val="14"/>
  </w:num>
  <w:num w:numId="26">
    <w:abstractNumId w:val="35"/>
  </w:num>
  <w:num w:numId="27">
    <w:abstractNumId w:val="16"/>
  </w:num>
  <w:num w:numId="28">
    <w:abstractNumId w:val="36"/>
  </w:num>
  <w:num w:numId="29">
    <w:abstractNumId w:val="7"/>
  </w:num>
  <w:num w:numId="30">
    <w:abstractNumId w:val="20"/>
  </w:num>
  <w:num w:numId="31">
    <w:abstractNumId w:val="32"/>
  </w:num>
  <w:num w:numId="32">
    <w:abstractNumId w:val="25"/>
  </w:num>
  <w:num w:numId="33">
    <w:abstractNumId w:val="40"/>
  </w:num>
  <w:num w:numId="34">
    <w:abstractNumId w:val="6"/>
  </w:num>
  <w:num w:numId="35">
    <w:abstractNumId w:val="27"/>
  </w:num>
  <w:num w:numId="36">
    <w:abstractNumId w:val="13"/>
  </w:num>
  <w:num w:numId="37">
    <w:abstractNumId w:val="37"/>
  </w:num>
  <w:num w:numId="38">
    <w:abstractNumId w:val="8"/>
  </w:num>
  <w:num w:numId="39">
    <w:abstractNumId w:val="9"/>
  </w:num>
  <w:num w:numId="40">
    <w:abstractNumId w:val="41"/>
  </w:num>
  <w:num w:numId="41">
    <w:abstractNumId w:val="31"/>
  </w:num>
  <w:num w:numId="42">
    <w:abstractNumId w:val="12"/>
  </w:num>
  <w:num w:numId="43">
    <w:abstractNumId w:val="33"/>
  </w:num>
  <w:num w:numId="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17A97"/>
    <w:rsid w:val="00023DF5"/>
    <w:rsid w:val="000249DB"/>
    <w:rsid w:val="00031656"/>
    <w:rsid w:val="00031B0B"/>
    <w:rsid w:val="000511B6"/>
    <w:rsid w:val="00097845"/>
    <w:rsid w:val="000B78CE"/>
    <w:rsid w:val="000E3A7B"/>
    <w:rsid w:val="000F2156"/>
    <w:rsid w:val="0015488B"/>
    <w:rsid w:val="00177BC0"/>
    <w:rsid w:val="00184F80"/>
    <w:rsid w:val="00193C07"/>
    <w:rsid w:val="001D2E60"/>
    <w:rsid w:val="00215BE4"/>
    <w:rsid w:val="002349B9"/>
    <w:rsid w:val="002543B6"/>
    <w:rsid w:val="002745F8"/>
    <w:rsid w:val="002824F5"/>
    <w:rsid w:val="002856F1"/>
    <w:rsid w:val="002873B9"/>
    <w:rsid w:val="002D23CD"/>
    <w:rsid w:val="002F6395"/>
    <w:rsid w:val="002F64A0"/>
    <w:rsid w:val="00350B95"/>
    <w:rsid w:val="003829F8"/>
    <w:rsid w:val="003E7912"/>
    <w:rsid w:val="00411A6E"/>
    <w:rsid w:val="00427E4B"/>
    <w:rsid w:val="004A1A0B"/>
    <w:rsid w:val="004E2C62"/>
    <w:rsid w:val="004E7B9F"/>
    <w:rsid w:val="00511507"/>
    <w:rsid w:val="00551807"/>
    <w:rsid w:val="005F26DC"/>
    <w:rsid w:val="00620910"/>
    <w:rsid w:val="0065508A"/>
    <w:rsid w:val="006613D8"/>
    <w:rsid w:val="00691BC9"/>
    <w:rsid w:val="006B404C"/>
    <w:rsid w:val="006D1786"/>
    <w:rsid w:val="006F4506"/>
    <w:rsid w:val="006F65F1"/>
    <w:rsid w:val="00762C76"/>
    <w:rsid w:val="00777AAA"/>
    <w:rsid w:val="007811B6"/>
    <w:rsid w:val="008042EA"/>
    <w:rsid w:val="00825266"/>
    <w:rsid w:val="00830FE5"/>
    <w:rsid w:val="00833116"/>
    <w:rsid w:val="008533BA"/>
    <w:rsid w:val="00893456"/>
    <w:rsid w:val="008A7DE4"/>
    <w:rsid w:val="008B52B5"/>
    <w:rsid w:val="008D20FD"/>
    <w:rsid w:val="009363E1"/>
    <w:rsid w:val="009525A9"/>
    <w:rsid w:val="00954317"/>
    <w:rsid w:val="009A14CB"/>
    <w:rsid w:val="009F4768"/>
    <w:rsid w:val="00A02687"/>
    <w:rsid w:val="00A20995"/>
    <w:rsid w:val="00A37226"/>
    <w:rsid w:val="00A57047"/>
    <w:rsid w:val="00A57816"/>
    <w:rsid w:val="00A669D9"/>
    <w:rsid w:val="00A96C75"/>
    <w:rsid w:val="00AA13C9"/>
    <w:rsid w:val="00AB54C7"/>
    <w:rsid w:val="00AC3BCB"/>
    <w:rsid w:val="00BB1B29"/>
    <w:rsid w:val="00BB1CF9"/>
    <w:rsid w:val="00BB7642"/>
    <w:rsid w:val="00BC1D4B"/>
    <w:rsid w:val="00C0551E"/>
    <w:rsid w:val="00C17A39"/>
    <w:rsid w:val="00C51025"/>
    <w:rsid w:val="00C84B03"/>
    <w:rsid w:val="00CB626C"/>
    <w:rsid w:val="00CC2BCA"/>
    <w:rsid w:val="00CD057E"/>
    <w:rsid w:val="00D14B48"/>
    <w:rsid w:val="00D206D5"/>
    <w:rsid w:val="00D40FF3"/>
    <w:rsid w:val="00D73A22"/>
    <w:rsid w:val="00DA3D39"/>
    <w:rsid w:val="00E25F56"/>
    <w:rsid w:val="00EA47AB"/>
    <w:rsid w:val="00EA6171"/>
    <w:rsid w:val="00EE231A"/>
    <w:rsid w:val="00EF063C"/>
    <w:rsid w:val="00EF1314"/>
    <w:rsid w:val="00F05F46"/>
    <w:rsid w:val="00F222DA"/>
    <w:rsid w:val="00F22AAC"/>
    <w:rsid w:val="00F26F5B"/>
    <w:rsid w:val="00F33CBF"/>
    <w:rsid w:val="00F40882"/>
    <w:rsid w:val="00FA02A7"/>
    <w:rsid w:val="00FB6833"/>
    <w:rsid w:val="00FD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7A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0B9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33CB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0B95"/>
    <w:rPr>
      <w:rFonts w:ascii="Cambria" w:hAnsi="Cambria" w:cs="Times New Roman"/>
      <w:b/>
      <w:bCs/>
      <w:color w:val="4F81BD"/>
      <w:sz w:val="26"/>
      <w:szCs w:val="26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33CBF"/>
    <w:rPr>
      <w:rFonts w:ascii="Calibri" w:hAnsi="Calibri" w:cs="Times New Roman"/>
      <w:b/>
      <w:bCs/>
      <w:i/>
      <w:iCs/>
      <w:sz w:val="26"/>
      <w:szCs w:val="26"/>
      <w:lang w:eastAsia="it-IT"/>
    </w:rPr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0FF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33CBF"/>
    <w:pPr>
      <w:jc w:val="both"/>
    </w:pPr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CBF"/>
    <w:rPr>
      <w:rFonts w:ascii="Arial" w:hAnsi="Arial" w:cs="Arial"/>
      <w:sz w:val="24"/>
      <w:szCs w:val="24"/>
      <w:lang w:eastAsia="it-IT"/>
    </w:rPr>
  </w:style>
  <w:style w:type="paragraph" w:customStyle="1" w:styleId="MS2000-BaseParagrafo">
    <w:name w:val="MS2000 - Base Paragrafo"/>
    <w:basedOn w:val="Normal"/>
    <w:uiPriority w:val="99"/>
    <w:rsid w:val="00830FE5"/>
    <w:pPr>
      <w:tabs>
        <w:tab w:val="left" w:pos="284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11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1507"/>
    <w:rPr>
      <w:rFonts w:ascii="Tahoma" w:hAnsi="Tahoma" w:cs="Tahoma"/>
      <w:sz w:val="16"/>
      <w:szCs w:val="16"/>
      <w:lang w:eastAsia="it-IT"/>
    </w:rPr>
  </w:style>
  <w:style w:type="paragraph" w:customStyle="1" w:styleId="seguetitolo4">
    <w:name w:val="segue titolo4"/>
    <w:basedOn w:val="PlainText"/>
    <w:autoRedefine/>
    <w:uiPriority w:val="99"/>
    <w:rsid w:val="00350B95"/>
    <w:pPr>
      <w:spacing w:after="120"/>
      <w:ind w:left="720"/>
      <w:jc w:val="both"/>
    </w:pPr>
    <w:rPr>
      <w:rFonts w:ascii="Helvetica" w:hAnsi="Helvetica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350B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50B95"/>
    <w:rPr>
      <w:rFonts w:ascii="Consolas" w:hAnsi="Consolas" w:cs="Consolas"/>
      <w:sz w:val="21"/>
      <w:szCs w:val="21"/>
      <w:lang w:eastAsia="it-IT"/>
    </w:rPr>
  </w:style>
  <w:style w:type="paragraph" w:customStyle="1" w:styleId="Default">
    <w:name w:val="Default"/>
    <w:uiPriority w:val="99"/>
    <w:rsid w:val="00F05F4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63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7</Pages>
  <Words>1741</Words>
  <Characters>9928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15</cp:revision>
  <dcterms:created xsi:type="dcterms:W3CDTF">2012-01-25T14:35:00Z</dcterms:created>
  <dcterms:modified xsi:type="dcterms:W3CDTF">2012-12-10T11:43:00Z</dcterms:modified>
</cp:coreProperties>
</file>